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12A9" w:rsidRPr="00665F99" w:rsidRDefault="004412A9">
      <w:pPr>
        <w:tabs>
          <w:tab w:val="center" w:pos="4752"/>
        </w:tabs>
        <w:suppressAutoHyphens/>
        <w:spacing w:line="240" w:lineRule="atLeast"/>
        <w:rPr>
          <w:rFonts w:ascii="Courier New" w:hAnsi="Courier New" w:cs="Courier New"/>
          <w:sz w:val="24"/>
          <w:szCs w:val="24"/>
        </w:rPr>
      </w:pPr>
      <w:r>
        <w:rPr>
          <w:rFonts w:ascii="Arial Narrow" w:hAnsi="Arial Narrow" w:cs="Arial Narrow"/>
          <w:sz w:val="18"/>
          <w:szCs w:val="18"/>
        </w:rPr>
        <w:tab/>
      </w:r>
      <w:r w:rsidRPr="00665F99">
        <w:rPr>
          <w:rFonts w:ascii="Courier New" w:hAnsi="Courier New" w:cs="Courier New"/>
          <w:sz w:val="24"/>
          <w:szCs w:val="24"/>
        </w:rPr>
        <w:t>BEFORE THE FLORIDA PUBLIC SERVICE COMMISSION</w:t>
      </w:r>
    </w:p>
    <w:p w:rsidR="004412A9" w:rsidRPr="00665F99" w:rsidRDefault="004412A9">
      <w:pPr>
        <w:tabs>
          <w:tab w:val="center" w:pos="4752"/>
        </w:tabs>
        <w:suppressAutoHyphens/>
        <w:spacing w:line="240" w:lineRule="atLeast"/>
        <w:rPr>
          <w:rFonts w:ascii="Courier New" w:hAnsi="Courier New" w:cs="Courier New"/>
          <w:sz w:val="24"/>
          <w:szCs w:val="24"/>
        </w:rPr>
        <w:sectPr w:rsidR="004412A9" w:rsidRPr="00665F99">
          <w:pgSz w:w="12240" w:h="15840"/>
          <w:pgMar w:top="1200" w:right="1296" w:bottom="1440" w:left="1440" w:header="1200" w:footer="1440" w:gutter="0"/>
          <w:pgNumType w:start="1"/>
          <w:cols w:space="720"/>
          <w:noEndnote/>
        </w:sectPr>
      </w:pPr>
    </w:p>
    <w:p w:rsidR="004412A9" w:rsidRPr="00665F99" w:rsidRDefault="004412A9">
      <w:pPr>
        <w:tabs>
          <w:tab w:val="left" w:pos="0"/>
          <w:tab w:val="left" w:pos="288"/>
          <w:tab w:val="left" w:pos="576"/>
          <w:tab w:val="left" w:pos="5040"/>
          <w:tab w:val="left" w:pos="5328"/>
          <w:tab w:val="left" w:pos="7920"/>
          <w:tab w:val="left" w:pos="8064"/>
        </w:tabs>
        <w:suppressAutoHyphens/>
        <w:spacing w:line="240" w:lineRule="atLeast"/>
        <w:jc w:val="both"/>
        <w:rPr>
          <w:rFonts w:ascii="Courier New" w:hAnsi="Courier New" w:cs="Courier New"/>
          <w:spacing w:val="-2"/>
          <w:sz w:val="24"/>
          <w:szCs w:val="24"/>
        </w:rPr>
      </w:pPr>
    </w:p>
    <w:p w:rsidR="004412A9" w:rsidRPr="00665F99" w:rsidRDefault="004412A9">
      <w:pPr>
        <w:tabs>
          <w:tab w:val="left" w:pos="0"/>
          <w:tab w:val="left" w:pos="288"/>
          <w:tab w:val="left" w:pos="576"/>
          <w:tab w:val="left" w:pos="5040"/>
          <w:tab w:val="left" w:pos="5328"/>
          <w:tab w:val="left" w:pos="7920"/>
          <w:tab w:val="left" w:pos="8064"/>
        </w:tabs>
        <w:suppressAutoHyphens/>
        <w:spacing w:line="240" w:lineRule="atLeast"/>
        <w:jc w:val="both"/>
        <w:rPr>
          <w:rFonts w:ascii="Courier New" w:hAnsi="Courier New" w:cs="Courier New"/>
          <w:spacing w:val="-2"/>
          <w:sz w:val="24"/>
          <w:szCs w:val="24"/>
        </w:rPr>
      </w:pPr>
    </w:p>
    <w:p w:rsidR="004412A9" w:rsidRPr="00665F99" w:rsidRDefault="004412A9">
      <w:pPr>
        <w:tabs>
          <w:tab w:val="left" w:pos="0"/>
          <w:tab w:val="left" w:pos="288"/>
          <w:tab w:val="left" w:pos="576"/>
          <w:tab w:val="left" w:pos="5040"/>
          <w:tab w:val="left" w:pos="5328"/>
          <w:tab w:val="left" w:pos="7920"/>
          <w:tab w:val="left" w:pos="8064"/>
        </w:tabs>
        <w:suppressAutoHyphens/>
        <w:spacing w:line="240" w:lineRule="atLeast"/>
        <w:jc w:val="both"/>
        <w:rPr>
          <w:rFonts w:ascii="Courier New" w:hAnsi="Courier New" w:cs="Courier New"/>
          <w:spacing w:val="-2"/>
          <w:sz w:val="24"/>
          <w:szCs w:val="24"/>
        </w:rPr>
      </w:pPr>
      <w:r w:rsidRPr="00665F99">
        <w:rPr>
          <w:rFonts w:ascii="Courier New" w:hAnsi="Courier New" w:cs="Courier New"/>
          <w:spacing w:val="-2"/>
          <w:sz w:val="24"/>
          <w:szCs w:val="24"/>
        </w:rPr>
        <w:t>In re: Pe</w:t>
      </w:r>
      <w:r w:rsidR="00665F99">
        <w:rPr>
          <w:rFonts w:ascii="Courier New" w:hAnsi="Courier New" w:cs="Courier New"/>
          <w:spacing w:val="-2"/>
          <w:sz w:val="24"/>
          <w:szCs w:val="24"/>
        </w:rPr>
        <w:t>tition of Florida Power &amp;</w:t>
      </w:r>
      <w:r w:rsidR="00665F99">
        <w:rPr>
          <w:rFonts w:ascii="Courier New" w:hAnsi="Courier New" w:cs="Courier New"/>
          <w:spacing w:val="-2"/>
          <w:sz w:val="24"/>
          <w:szCs w:val="24"/>
        </w:rPr>
        <w:tab/>
      </w:r>
      <w:r w:rsidR="00665F99">
        <w:rPr>
          <w:rFonts w:ascii="Courier New" w:hAnsi="Courier New" w:cs="Courier New"/>
          <w:spacing w:val="-2"/>
          <w:sz w:val="24"/>
          <w:szCs w:val="24"/>
        </w:rPr>
        <w:tab/>
        <w:t xml:space="preserve">   </w:t>
      </w:r>
      <w:r w:rsidRPr="00665F99">
        <w:rPr>
          <w:rFonts w:ascii="Courier New" w:hAnsi="Courier New" w:cs="Courier New"/>
          <w:spacing w:val="-2"/>
          <w:sz w:val="24"/>
          <w:szCs w:val="24"/>
        </w:rPr>
        <w:t xml:space="preserve">) </w:t>
      </w:r>
      <w:r w:rsidR="00665F99">
        <w:rPr>
          <w:rFonts w:ascii="Courier New" w:hAnsi="Courier New" w:cs="Courier New"/>
          <w:spacing w:val="-2"/>
          <w:sz w:val="24"/>
          <w:szCs w:val="24"/>
        </w:rPr>
        <w:t xml:space="preserve"> </w:t>
      </w:r>
      <w:r w:rsidRPr="00665F99">
        <w:rPr>
          <w:rFonts w:ascii="Courier New" w:hAnsi="Courier New" w:cs="Courier New"/>
          <w:spacing w:val="-2"/>
          <w:sz w:val="24"/>
          <w:szCs w:val="24"/>
        </w:rPr>
        <w:t xml:space="preserve">DOCKET NO. 88l570-EQ </w:t>
      </w:r>
      <w:r w:rsidR="00665F99">
        <w:rPr>
          <w:rFonts w:ascii="Courier New" w:hAnsi="Courier New" w:cs="Courier New"/>
          <w:spacing w:val="-2"/>
          <w:sz w:val="24"/>
          <w:szCs w:val="24"/>
        </w:rPr>
        <w:br/>
      </w:r>
      <w:r w:rsidRPr="00665F99">
        <w:rPr>
          <w:rFonts w:ascii="Courier New" w:hAnsi="Courier New" w:cs="Courier New"/>
          <w:spacing w:val="-2"/>
          <w:sz w:val="24"/>
          <w:szCs w:val="24"/>
        </w:rPr>
        <w:t>Light Company for approval of cogener-</w:t>
      </w:r>
      <w:r w:rsidR="00665F99">
        <w:rPr>
          <w:rFonts w:ascii="Courier New" w:hAnsi="Courier New" w:cs="Courier New"/>
          <w:spacing w:val="-2"/>
          <w:sz w:val="24"/>
          <w:szCs w:val="24"/>
        </w:rPr>
        <w:t xml:space="preserve">   </w:t>
      </w:r>
      <w:r w:rsidRPr="00665F99">
        <w:rPr>
          <w:rFonts w:ascii="Courier New" w:hAnsi="Courier New" w:cs="Courier New"/>
          <w:spacing w:val="-2"/>
          <w:sz w:val="24"/>
          <w:szCs w:val="24"/>
        </w:rPr>
        <w:t xml:space="preserve">) </w:t>
      </w:r>
      <w:r w:rsidR="00665F99">
        <w:rPr>
          <w:rFonts w:ascii="Courier New" w:hAnsi="Courier New" w:cs="Courier New"/>
          <w:spacing w:val="-2"/>
          <w:sz w:val="24"/>
          <w:szCs w:val="24"/>
        </w:rPr>
        <w:t xml:space="preserve"> </w:t>
      </w:r>
      <w:r w:rsidRPr="00665F99">
        <w:rPr>
          <w:rFonts w:ascii="Courier New" w:hAnsi="Courier New" w:cs="Courier New"/>
          <w:spacing w:val="-2"/>
          <w:sz w:val="24"/>
          <w:szCs w:val="24"/>
        </w:rPr>
        <w:t>ORDER NO.  20672</w:t>
      </w:r>
    </w:p>
    <w:p w:rsidR="004412A9" w:rsidRPr="00665F99" w:rsidRDefault="004412A9">
      <w:pPr>
        <w:tabs>
          <w:tab w:val="left" w:pos="0"/>
          <w:tab w:val="left" w:pos="288"/>
          <w:tab w:val="left" w:pos="576"/>
          <w:tab w:val="left" w:pos="5040"/>
          <w:tab w:val="left" w:pos="5328"/>
          <w:tab w:val="left" w:pos="7920"/>
          <w:tab w:val="left" w:pos="8064"/>
        </w:tabs>
        <w:suppressAutoHyphens/>
        <w:spacing w:line="240" w:lineRule="atLeast"/>
        <w:jc w:val="both"/>
        <w:rPr>
          <w:rFonts w:ascii="Courier New" w:hAnsi="Courier New" w:cs="Courier New"/>
          <w:spacing w:val="-2"/>
          <w:sz w:val="24"/>
          <w:szCs w:val="24"/>
        </w:rPr>
      </w:pPr>
      <w:r w:rsidRPr="00665F99">
        <w:rPr>
          <w:rFonts w:ascii="Courier New" w:hAnsi="Courier New" w:cs="Courier New"/>
          <w:spacing w:val="-2"/>
          <w:sz w:val="24"/>
          <w:szCs w:val="24"/>
        </w:rPr>
        <w:t xml:space="preserve">ation agreement with AES Cedar Bay, Inc. ) </w:t>
      </w:r>
      <w:r w:rsidR="00665F99">
        <w:rPr>
          <w:rFonts w:ascii="Courier New" w:hAnsi="Courier New" w:cs="Courier New"/>
          <w:spacing w:val="-2"/>
          <w:sz w:val="24"/>
          <w:szCs w:val="24"/>
        </w:rPr>
        <w:t xml:space="preserve"> </w:t>
      </w:r>
      <w:r w:rsidRPr="00665F99">
        <w:rPr>
          <w:rFonts w:ascii="Courier New" w:hAnsi="Courier New" w:cs="Courier New"/>
          <w:spacing w:val="-2"/>
          <w:sz w:val="24"/>
          <w:szCs w:val="24"/>
        </w:rPr>
        <w:t>ISSUED:    01-30-89</w:t>
      </w:r>
    </w:p>
    <w:p w:rsidR="004412A9" w:rsidRPr="00665F99" w:rsidRDefault="004412A9">
      <w:pPr>
        <w:tabs>
          <w:tab w:val="left" w:pos="0"/>
          <w:tab w:val="left" w:pos="288"/>
          <w:tab w:val="left" w:pos="576"/>
          <w:tab w:val="left" w:pos="5040"/>
          <w:tab w:val="left" w:pos="5328"/>
          <w:tab w:val="left" w:pos="7920"/>
          <w:tab w:val="left" w:pos="8064"/>
        </w:tabs>
        <w:suppressAutoHyphens/>
        <w:spacing w:line="240" w:lineRule="atLeast"/>
        <w:jc w:val="both"/>
        <w:rPr>
          <w:rFonts w:ascii="Courier New" w:hAnsi="Courier New" w:cs="Courier New"/>
          <w:spacing w:val="-2"/>
          <w:sz w:val="24"/>
          <w:szCs w:val="24"/>
        </w:rPr>
      </w:pPr>
    </w:p>
    <w:p w:rsidR="004412A9" w:rsidRPr="00665F99" w:rsidRDefault="004412A9">
      <w:pPr>
        <w:tabs>
          <w:tab w:val="left" w:pos="0"/>
          <w:tab w:val="left" w:pos="288"/>
          <w:tab w:val="left" w:pos="576"/>
          <w:tab w:val="left" w:pos="5040"/>
          <w:tab w:val="left" w:pos="5328"/>
          <w:tab w:val="left" w:pos="7920"/>
          <w:tab w:val="left" w:pos="8064"/>
        </w:tabs>
        <w:suppressAutoHyphens/>
        <w:spacing w:line="240" w:lineRule="atLeast"/>
        <w:jc w:val="both"/>
        <w:rPr>
          <w:rFonts w:ascii="Courier New" w:hAnsi="Courier New" w:cs="Courier New"/>
          <w:spacing w:val="-2"/>
          <w:sz w:val="24"/>
          <w:szCs w:val="24"/>
        </w:rPr>
      </w:pPr>
    </w:p>
    <w:p w:rsidR="004412A9" w:rsidRPr="00665F99" w:rsidRDefault="004412A9">
      <w:pPr>
        <w:tabs>
          <w:tab w:val="center" w:pos="4752"/>
        </w:tabs>
        <w:suppressAutoHyphens/>
        <w:spacing w:line="240" w:lineRule="atLeast"/>
        <w:jc w:val="both"/>
        <w:rPr>
          <w:rFonts w:ascii="Courier New" w:hAnsi="Courier New" w:cs="Courier New"/>
          <w:spacing w:val="-2"/>
          <w:sz w:val="24"/>
          <w:szCs w:val="24"/>
        </w:rPr>
      </w:pPr>
      <w:r w:rsidRPr="00665F99">
        <w:rPr>
          <w:rFonts w:ascii="Courier New" w:hAnsi="Courier New" w:cs="Courier New"/>
          <w:spacing w:val="-2"/>
          <w:sz w:val="24"/>
          <w:szCs w:val="24"/>
        </w:rPr>
        <w:tab/>
      </w:r>
      <w:r w:rsidRPr="00665F99">
        <w:rPr>
          <w:rFonts w:ascii="Courier New" w:hAnsi="Courier New" w:cs="Courier New"/>
          <w:spacing w:val="-2"/>
          <w:sz w:val="24"/>
          <w:szCs w:val="24"/>
          <w:u w:val="single"/>
        </w:rPr>
        <w:t>ORDER ON CONFIDENTIALITY</w:t>
      </w:r>
    </w:p>
    <w:p w:rsidR="004412A9" w:rsidRPr="00665F99" w:rsidRDefault="004412A9">
      <w:pPr>
        <w:tabs>
          <w:tab w:val="left" w:pos="0"/>
          <w:tab w:val="left" w:pos="288"/>
          <w:tab w:val="left" w:pos="576"/>
          <w:tab w:val="left" w:pos="5040"/>
          <w:tab w:val="left" w:pos="5328"/>
          <w:tab w:val="left" w:pos="7920"/>
          <w:tab w:val="left" w:pos="8064"/>
        </w:tabs>
        <w:suppressAutoHyphens/>
        <w:spacing w:line="240" w:lineRule="atLeast"/>
        <w:jc w:val="both"/>
        <w:rPr>
          <w:rFonts w:ascii="Courier New" w:hAnsi="Courier New" w:cs="Courier New"/>
          <w:spacing w:val="-2"/>
          <w:sz w:val="24"/>
          <w:szCs w:val="24"/>
        </w:rPr>
      </w:pPr>
    </w:p>
    <w:p w:rsidR="004412A9" w:rsidRPr="00665F99" w:rsidRDefault="004412A9">
      <w:pPr>
        <w:tabs>
          <w:tab w:val="left" w:pos="0"/>
          <w:tab w:val="left" w:pos="288"/>
          <w:tab w:val="left" w:pos="576"/>
          <w:tab w:val="left" w:pos="5040"/>
          <w:tab w:val="left" w:pos="5328"/>
          <w:tab w:val="left" w:pos="7920"/>
          <w:tab w:val="left" w:pos="8064"/>
        </w:tabs>
        <w:suppressAutoHyphens/>
        <w:spacing w:line="240" w:lineRule="atLeast"/>
        <w:jc w:val="both"/>
        <w:rPr>
          <w:rFonts w:ascii="Courier New" w:hAnsi="Courier New" w:cs="Courier New"/>
          <w:spacing w:val="-2"/>
          <w:sz w:val="24"/>
          <w:szCs w:val="24"/>
        </w:rPr>
      </w:pPr>
    </w:p>
    <w:p w:rsidR="004412A9" w:rsidRPr="00665F99" w:rsidRDefault="004412A9">
      <w:pPr>
        <w:tabs>
          <w:tab w:val="left" w:pos="0"/>
          <w:tab w:val="left" w:pos="288"/>
          <w:tab w:val="left" w:pos="576"/>
          <w:tab w:val="left" w:pos="5040"/>
          <w:tab w:val="left" w:pos="5328"/>
          <w:tab w:val="left" w:pos="7920"/>
          <w:tab w:val="left" w:pos="8064"/>
        </w:tabs>
        <w:suppressAutoHyphens/>
        <w:spacing w:line="240" w:lineRule="atLeast"/>
        <w:jc w:val="both"/>
        <w:rPr>
          <w:rFonts w:ascii="Courier New" w:hAnsi="Courier New" w:cs="Courier New"/>
          <w:spacing w:val="-2"/>
          <w:sz w:val="24"/>
          <w:szCs w:val="24"/>
        </w:rPr>
      </w:pPr>
      <w:r w:rsidRPr="00665F99">
        <w:rPr>
          <w:rFonts w:ascii="Courier New" w:hAnsi="Courier New" w:cs="Courier New"/>
          <w:spacing w:val="-2"/>
          <w:sz w:val="24"/>
          <w:szCs w:val="24"/>
        </w:rPr>
        <w:tab/>
      </w:r>
      <w:r w:rsidRPr="00665F99">
        <w:rPr>
          <w:rFonts w:ascii="Courier New" w:hAnsi="Courier New" w:cs="Courier New"/>
          <w:spacing w:val="-2"/>
          <w:sz w:val="24"/>
          <w:szCs w:val="24"/>
        </w:rPr>
        <w:tab/>
        <w:t>On December 13, 1988, Florida Power and Light Company (FPL) filed a petition requesting that its negotiated contract of November 9, 1988, for the purchase of electricity from AES Cedar Bay, Inc.'s (AES) proposed qualifying facility be approved.  Simultaneous with its petition requesting contract approval, FPL also filed a petition requesting that portions of its negotiated contract with AES be found to be "specified confidential information" pursuant to Rule 25-22.006, Florida Administrative Code and Section 366.093, Florida Statutes.</w:t>
      </w:r>
    </w:p>
    <w:p w:rsidR="004412A9" w:rsidRPr="00665F99" w:rsidRDefault="004412A9">
      <w:pPr>
        <w:tabs>
          <w:tab w:val="left" w:pos="0"/>
          <w:tab w:val="left" w:pos="288"/>
          <w:tab w:val="left" w:pos="576"/>
          <w:tab w:val="left" w:pos="5040"/>
          <w:tab w:val="left" w:pos="5328"/>
          <w:tab w:val="left" w:pos="7920"/>
          <w:tab w:val="left" w:pos="8064"/>
        </w:tabs>
        <w:suppressAutoHyphens/>
        <w:spacing w:line="240" w:lineRule="atLeast"/>
        <w:jc w:val="both"/>
        <w:rPr>
          <w:rFonts w:ascii="Courier New" w:hAnsi="Courier New" w:cs="Courier New"/>
          <w:spacing w:val="-2"/>
          <w:sz w:val="24"/>
          <w:szCs w:val="24"/>
        </w:rPr>
      </w:pPr>
    </w:p>
    <w:p w:rsidR="004412A9" w:rsidRPr="00665F99" w:rsidRDefault="004412A9">
      <w:pPr>
        <w:tabs>
          <w:tab w:val="left" w:pos="0"/>
          <w:tab w:val="left" w:pos="288"/>
          <w:tab w:val="left" w:pos="576"/>
          <w:tab w:val="left" w:pos="5040"/>
          <w:tab w:val="left" w:pos="5328"/>
          <w:tab w:val="left" w:pos="7920"/>
          <w:tab w:val="left" w:pos="8064"/>
        </w:tabs>
        <w:suppressAutoHyphens/>
        <w:spacing w:line="240" w:lineRule="atLeast"/>
        <w:jc w:val="both"/>
        <w:rPr>
          <w:rFonts w:ascii="Courier New" w:hAnsi="Courier New" w:cs="Courier New"/>
          <w:spacing w:val="-2"/>
          <w:sz w:val="24"/>
          <w:szCs w:val="24"/>
        </w:rPr>
      </w:pPr>
      <w:r w:rsidRPr="00665F99">
        <w:rPr>
          <w:rFonts w:ascii="Courier New" w:hAnsi="Courier New" w:cs="Courier New"/>
          <w:spacing w:val="-2"/>
          <w:sz w:val="24"/>
          <w:szCs w:val="24"/>
        </w:rPr>
        <w:tab/>
      </w:r>
      <w:r w:rsidRPr="00665F99">
        <w:rPr>
          <w:rFonts w:ascii="Courier New" w:hAnsi="Courier New" w:cs="Courier New"/>
          <w:spacing w:val="-2"/>
          <w:sz w:val="24"/>
          <w:szCs w:val="24"/>
        </w:rPr>
        <w:tab/>
        <w:t>Rule 25-22.006(l)(j), Florida Administrative Code, defines  "specified confidential information" as "material that has been determined, pursuant to this rule, to be proprietary confidential business information under Section 350.12, 364.183, 366.093, or 367.156, F.S." "Proprietary confidential business information" is defined in Section 366.093, Florida Statutes, as including, but not limited to: trade secrets; internal auditing controls and reports of internal auditors; security measures, systems or procedures; information concerning bids or other contractual data, the disclosure of which would impair the efforts of the public utility to contract for services on favorable terms; and employee personnel information unrelated to compensation, duties, qualifications, or responsibilities.</w:t>
      </w:r>
    </w:p>
    <w:p w:rsidR="004412A9" w:rsidRPr="00665F99" w:rsidRDefault="004412A9">
      <w:pPr>
        <w:tabs>
          <w:tab w:val="left" w:pos="0"/>
          <w:tab w:val="left" w:pos="288"/>
          <w:tab w:val="left" w:pos="576"/>
          <w:tab w:val="left" w:pos="5040"/>
          <w:tab w:val="left" w:pos="5328"/>
          <w:tab w:val="left" w:pos="7920"/>
          <w:tab w:val="left" w:pos="8064"/>
        </w:tabs>
        <w:suppressAutoHyphens/>
        <w:spacing w:line="240" w:lineRule="atLeast"/>
        <w:jc w:val="both"/>
        <w:rPr>
          <w:rFonts w:ascii="Courier New" w:hAnsi="Courier New" w:cs="Courier New"/>
          <w:spacing w:val="-2"/>
          <w:sz w:val="24"/>
          <w:szCs w:val="24"/>
        </w:rPr>
      </w:pPr>
    </w:p>
    <w:p w:rsidR="004412A9" w:rsidRPr="00665F99" w:rsidRDefault="004412A9">
      <w:pPr>
        <w:tabs>
          <w:tab w:val="left" w:pos="0"/>
          <w:tab w:val="left" w:pos="288"/>
          <w:tab w:val="left" w:pos="576"/>
          <w:tab w:val="left" w:pos="5040"/>
          <w:tab w:val="left" w:pos="5328"/>
          <w:tab w:val="left" w:pos="7920"/>
          <w:tab w:val="left" w:pos="8064"/>
        </w:tabs>
        <w:suppressAutoHyphens/>
        <w:spacing w:line="240" w:lineRule="atLeast"/>
        <w:ind w:right="-576"/>
        <w:jc w:val="both"/>
        <w:rPr>
          <w:rFonts w:ascii="Courier New" w:hAnsi="Courier New" w:cs="Courier New"/>
          <w:spacing w:val="-2"/>
          <w:sz w:val="24"/>
          <w:szCs w:val="24"/>
        </w:rPr>
      </w:pPr>
      <w:r w:rsidRPr="00665F99">
        <w:rPr>
          <w:rFonts w:ascii="Courier New" w:hAnsi="Courier New" w:cs="Courier New"/>
          <w:spacing w:val="-2"/>
          <w:sz w:val="24"/>
          <w:szCs w:val="24"/>
        </w:rPr>
        <w:tab/>
      </w:r>
      <w:r w:rsidRPr="00665F99">
        <w:rPr>
          <w:rFonts w:ascii="Courier New" w:hAnsi="Courier New" w:cs="Courier New"/>
          <w:spacing w:val="-2"/>
          <w:sz w:val="24"/>
          <w:szCs w:val="24"/>
        </w:rPr>
        <w:tab/>
        <w:t>Other Florida laws offer further guidance as to what constitutes confidential information.  Section l63.0l(l5)(m), Florida Statutes, defines "proprietary confidential business information" to include the items found in Section 367.093 and "formulas, patterns, devices, combinations of devices, contract costs, or other information the disclosure of which would injure the affected entity in the marketplace.  Finally, "trade secret" is defined in Section 442.102(22), Florida Statutes, as any confidential formula, pattern, process, device information or compilation of information, including a chemical name or other unique chemical identifier, that is used in an employer's business and that gives the employer an opportunity to obtain an advantage over competitors who do not know or use the formula, pattern, process, device, information, or compilation of information."</w:t>
      </w:r>
    </w:p>
    <w:p w:rsidR="004412A9" w:rsidRPr="00665F99" w:rsidRDefault="004412A9">
      <w:pPr>
        <w:tabs>
          <w:tab w:val="left" w:pos="0"/>
          <w:tab w:val="left" w:pos="288"/>
          <w:tab w:val="left" w:pos="576"/>
          <w:tab w:val="left" w:pos="5040"/>
          <w:tab w:val="left" w:pos="5328"/>
          <w:tab w:val="left" w:pos="7920"/>
          <w:tab w:val="left" w:pos="8064"/>
        </w:tabs>
        <w:suppressAutoHyphens/>
        <w:spacing w:line="240" w:lineRule="atLeast"/>
        <w:ind w:right="-576"/>
        <w:jc w:val="both"/>
        <w:rPr>
          <w:rFonts w:ascii="Courier New" w:hAnsi="Courier New" w:cs="Courier New"/>
          <w:spacing w:val="-2"/>
          <w:sz w:val="24"/>
          <w:szCs w:val="24"/>
        </w:rPr>
      </w:pPr>
    </w:p>
    <w:p w:rsidR="00B454C7" w:rsidRPr="00665F99" w:rsidRDefault="00B454C7" w:rsidP="00B454C7">
      <w:pPr>
        <w:tabs>
          <w:tab w:val="left" w:pos="0"/>
          <w:tab w:val="left" w:pos="2592"/>
        </w:tabs>
        <w:suppressAutoHyphens/>
        <w:spacing w:line="240" w:lineRule="atLeast"/>
        <w:ind w:right="-850"/>
        <w:jc w:val="both"/>
        <w:rPr>
          <w:rFonts w:ascii="Courier New" w:hAnsi="Courier New" w:cs="Courier New"/>
          <w:spacing w:val="-2"/>
          <w:sz w:val="24"/>
          <w:szCs w:val="24"/>
        </w:rPr>
      </w:pPr>
      <w:r w:rsidRPr="00665F99">
        <w:rPr>
          <w:rFonts w:ascii="Courier New" w:hAnsi="Courier New" w:cs="Courier New"/>
          <w:spacing w:val="-2"/>
          <w:sz w:val="24"/>
          <w:szCs w:val="24"/>
        </w:rPr>
        <w:lastRenderedPageBreak/>
        <w:t>ORDER NO.  20672</w:t>
      </w:r>
    </w:p>
    <w:p w:rsidR="00B454C7" w:rsidRPr="00665F99" w:rsidRDefault="00B454C7" w:rsidP="00B454C7">
      <w:pPr>
        <w:tabs>
          <w:tab w:val="left" w:pos="0"/>
          <w:tab w:val="left" w:pos="2592"/>
        </w:tabs>
        <w:suppressAutoHyphens/>
        <w:spacing w:line="240" w:lineRule="atLeast"/>
        <w:ind w:right="-850"/>
        <w:jc w:val="both"/>
        <w:rPr>
          <w:rFonts w:ascii="Courier New" w:hAnsi="Courier New" w:cs="Courier New"/>
          <w:spacing w:val="-2"/>
          <w:sz w:val="24"/>
          <w:szCs w:val="24"/>
        </w:rPr>
      </w:pPr>
      <w:r w:rsidRPr="00665F99">
        <w:rPr>
          <w:rFonts w:ascii="Courier New" w:hAnsi="Courier New" w:cs="Courier New"/>
          <w:spacing w:val="-2"/>
          <w:sz w:val="24"/>
          <w:szCs w:val="24"/>
        </w:rPr>
        <w:t>DOCKET NO. 88l570-EQ</w:t>
      </w:r>
    </w:p>
    <w:p w:rsidR="00B454C7" w:rsidRDefault="00B454C7" w:rsidP="00B454C7">
      <w:pPr>
        <w:tabs>
          <w:tab w:val="left" w:pos="0"/>
          <w:tab w:val="left" w:pos="2592"/>
        </w:tabs>
        <w:suppressAutoHyphens/>
        <w:spacing w:line="240" w:lineRule="atLeast"/>
        <w:ind w:right="-850"/>
        <w:jc w:val="both"/>
        <w:rPr>
          <w:rFonts w:ascii="Courier New" w:hAnsi="Courier New" w:cs="Courier New"/>
          <w:spacing w:val="-2"/>
          <w:sz w:val="24"/>
          <w:szCs w:val="24"/>
        </w:rPr>
      </w:pPr>
      <w:r w:rsidRPr="00665F99">
        <w:rPr>
          <w:rFonts w:ascii="Courier New" w:hAnsi="Courier New" w:cs="Courier New"/>
          <w:spacing w:val="-2"/>
          <w:sz w:val="24"/>
          <w:szCs w:val="24"/>
        </w:rPr>
        <w:t>PAGE 2</w:t>
      </w:r>
    </w:p>
    <w:p w:rsidR="00B454C7" w:rsidRDefault="00B454C7" w:rsidP="00B454C7">
      <w:pPr>
        <w:tabs>
          <w:tab w:val="left" w:pos="0"/>
          <w:tab w:val="left" w:pos="2592"/>
        </w:tabs>
        <w:suppressAutoHyphens/>
        <w:spacing w:line="240" w:lineRule="atLeast"/>
        <w:ind w:right="-850"/>
        <w:jc w:val="both"/>
        <w:rPr>
          <w:rFonts w:ascii="Courier New" w:hAnsi="Courier New" w:cs="Courier New"/>
          <w:spacing w:val="-2"/>
          <w:sz w:val="24"/>
          <w:szCs w:val="24"/>
        </w:rPr>
      </w:pPr>
    </w:p>
    <w:p w:rsidR="004412A9" w:rsidRPr="00665F99" w:rsidRDefault="00B454C7" w:rsidP="00B454C7">
      <w:pPr>
        <w:tabs>
          <w:tab w:val="left" w:pos="0"/>
          <w:tab w:val="left" w:pos="2592"/>
        </w:tabs>
        <w:suppressAutoHyphens/>
        <w:spacing w:line="240" w:lineRule="atLeast"/>
        <w:ind w:right="-850"/>
        <w:jc w:val="both"/>
        <w:rPr>
          <w:rFonts w:ascii="Courier New" w:hAnsi="Courier New" w:cs="Courier New"/>
          <w:spacing w:val="-2"/>
          <w:sz w:val="24"/>
          <w:szCs w:val="24"/>
        </w:rPr>
      </w:pPr>
      <w:r>
        <w:rPr>
          <w:rFonts w:ascii="Courier New" w:hAnsi="Courier New" w:cs="Courier New"/>
          <w:spacing w:val="-2"/>
          <w:sz w:val="24"/>
          <w:szCs w:val="24"/>
        </w:rPr>
        <w:t xml:space="preserve">     </w:t>
      </w:r>
      <w:r w:rsidR="004412A9" w:rsidRPr="00665F99">
        <w:rPr>
          <w:rFonts w:ascii="Courier New" w:hAnsi="Courier New" w:cs="Courier New"/>
          <w:spacing w:val="-2"/>
          <w:sz w:val="24"/>
          <w:szCs w:val="24"/>
        </w:rPr>
        <w:t>FPL has sought to keep confidential specific contract terms in the following areas: the capacity factors on which FPL will make capacity payments; avoided energy payments; actual delivered capacity to FPL over the term of the contract; scheduled maintenance times; the dollar amounts of workers' compensation and employers liability insurance and commercial general liability insurance; the impact on capacity payments of force majeure; default and termination terms and the payments associated with the same; the extent of FPL's access to the facility and control over the planning and operation of the facility; the specifics of certain FPL-mandated project financing</w:t>
      </w:r>
      <w:r w:rsidR="00665F99">
        <w:rPr>
          <w:rFonts w:ascii="Courier New" w:hAnsi="Courier New" w:cs="Courier New"/>
          <w:spacing w:val="-2"/>
          <w:sz w:val="24"/>
          <w:szCs w:val="24"/>
        </w:rPr>
        <w:t xml:space="preserve"> requirements; and certain FPL-</w:t>
      </w:r>
      <w:r w:rsidR="004412A9" w:rsidRPr="00665F99">
        <w:rPr>
          <w:rFonts w:ascii="Courier New" w:hAnsi="Courier New" w:cs="Courier New"/>
          <w:spacing w:val="-2"/>
          <w:sz w:val="24"/>
          <w:szCs w:val="24"/>
        </w:rPr>
        <w:t>mandated guarantees on the part of AES Cedar Bay's parent.</w:t>
      </w:r>
    </w:p>
    <w:p w:rsidR="004412A9" w:rsidRPr="00665F99" w:rsidRDefault="004412A9">
      <w:pPr>
        <w:tabs>
          <w:tab w:val="left" w:pos="0"/>
          <w:tab w:val="left" w:pos="2592"/>
        </w:tabs>
        <w:suppressAutoHyphens/>
        <w:spacing w:line="240" w:lineRule="atLeast"/>
        <w:ind w:right="-850"/>
        <w:jc w:val="both"/>
        <w:rPr>
          <w:rFonts w:ascii="Courier New" w:hAnsi="Courier New" w:cs="Courier New"/>
          <w:spacing w:val="-2"/>
          <w:sz w:val="24"/>
          <w:szCs w:val="24"/>
        </w:rPr>
      </w:pPr>
    </w:p>
    <w:p w:rsidR="004412A9" w:rsidRPr="00665F99" w:rsidRDefault="004412A9">
      <w:pPr>
        <w:tabs>
          <w:tab w:val="left" w:pos="0"/>
          <w:tab w:val="left" w:pos="288"/>
          <w:tab w:val="left" w:pos="576"/>
          <w:tab w:val="left" w:pos="5040"/>
          <w:tab w:val="left" w:pos="5328"/>
          <w:tab w:val="left" w:pos="7920"/>
          <w:tab w:val="left" w:pos="8064"/>
        </w:tabs>
        <w:suppressAutoHyphens/>
        <w:spacing w:line="240" w:lineRule="atLeast"/>
        <w:ind w:right="-850"/>
        <w:jc w:val="both"/>
        <w:rPr>
          <w:rFonts w:ascii="Courier New" w:hAnsi="Courier New" w:cs="Courier New"/>
          <w:spacing w:val="-2"/>
          <w:sz w:val="24"/>
          <w:szCs w:val="24"/>
        </w:rPr>
      </w:pPr>
      <w:r w:rsidRPr="00665F99">
        <w:rPr>
          <w:rFonts w:ascii="Courier New" w:hAnsi="Courier New" w:cs="Courier New"/>
          <w:spacing w:val="-2"/>
          <w:sz w:val="24"/>
          <w:szCs w:val="24"/>
        </w:rPr>
        <w:tab/>
      </w:r>
      <w:r w:rsidRPr="00665F99">
        <w:rPr>
          <w:rFonts w:ascii="Courier New" w:hAnsi="Courier New" w:cs="Courier New"/>
          <w:spacing w:val="-2"/>
          <w:sz w:val="24"/>
          <w:szCs w:val="24"/>
        </w:rPr>
        <w:tab/>
        <w:t xml:space="preserve">As the grounds for its request, FPL has alleged that the above information for which it has requested specified confidential information falls under Section 366.093(3)(d), Florida Statutes.  Section 366.093(3)(d), covers "[']information concerning bids or </w:t>
      </w:r>
      <w:r w:rsidRPr="00665F99">
        <w:rPr>
          <w:rFonts w:ascii="Courier New" w:hAnsi="Courier New" w:cs="Courier New"/>
          <w:spacing w:val="-2"/>
          <w:sz w:val="24"/>
          <w:szCs w:val="24"/>
          <w:u w:val="single"/>
        </w:rPr>
        <w:t>other contractual data, the disclosure of which would impair the efforts of the public utility to contract for services on favorable terms."</w:t>
      </w:r>
      <w:r w:rsidRPr="00665F99">
        <w:rPr>
          <w:rFonts w:ascii="Courier New" w:hAnsi="Courier New" w:cs="Courier New"/>
          <w:spacing w:val="-2"/>
          <w:sz w:val="24"/>
          <w:szCs w:val="24"/>
        </w:rPr>
        <w:t xml:space="preserve"> [Emphasis added.] The gist of FPL's argument is that if these contract terms are revealed, they will necessarily form the starting point from which FPL will have to negotiate with other cogenerators in the future.  Thus, FPL's ability to negotiate similar "good" deals for the purchase of cogenerated power will be compromised.  FPL also asserts that it is requesting confidentiality for these terms because this information could harm the ability of AES to negotiate a subsequent contract for the sale of cogenerated power with another Florida utility on more favorable terms to AES.  Further, FPL argues that the revelation of the financing and default/termination terms of the contract could reveal AES' financial status to its cogeneration competitors.</w:t>
      </w:r>
    </w:p>
    <w:p w:rsidR="004412A9" w:rsidRPr="00665F99" w:rsidRDefault="004412A9">
      <w:pPr>
        <w:tabs>
          <w:tab w:val="left" w:pos="0"/>
          <w:tab w:val="left" w:pos="288"/>
          <w:tab w:val="left" w:pos="576"/>
          <w:tab w:val="left" w:pos="5040"/>
          <w:tab w:val="left" w:pos="5328"/>
          <w:tab w:val="left" w:pos="7920"/>
          <w:tab w:val="left" w:pos="8064"/>
        </w:tabs>
        <w:suppressAutoHyphens/>
        <w:spacing w:line="240" w:lineRule="atLeast"/>
        <w:ind w:right="-850"/>
        <w:jc w:val="both"/>
        <w:rPr>
          <w:rFonts w:ascii="Courier New" w:hAnsi="Courier New" w:cs="Courier New"/>
          <w:spacing w:val="-2"/>
          <w:sz w:val="24"/>
          <w:szCs w:val="24"/>
        </w:rPr>
      </w:pPr>
    </w:p>
    <w:p w:rsidR="004412A9" w:rsidRPr="00665F99" w:rsidRDefault="004412A9">
      <w:pPr>
        <w:tabs>
          <w:tab w:val="left" w:pos="0"/>
          <w:tab w:val="left" w:pos="288"/>
          <w:tab w:val="left" w:pos="576"/>
          <w:tab w:val="left" w:pos="5040"/>
          <w:tab w:val="left" w:pos="5328"/>
          <w:tab w:val="left" w:pos="7920"/>
          <w:tab w:val="left" w:pos="8064"/>
        </w:tabs>
        <w:suppressAutoHyphens/>
        <w:spacing w:line="240" w:lineRule="atLeast"/>
        <w:ind w:right="-850"/>
        <w:jc w:val="both"/>
        <w:rPr>
          <w:rFonts w:ascii="Courier New" w:hAnsi="Courier New" w:cs="Courier New"/>
          <w:spacing w:val="-2"/>
          <w:sz w:val="24"/>
          <w:szCs w:val="24"/>
        </w:rPr>
      </w:pPr>
      <w:r w:rsidRPr="00665F99">
        <w:rPr>
          <w:rFonts w:ascii="Courier New" w:hAnsi="Courier New" w:cs="Courier New"/>
          <w:spacing w:val="-2"/>
          <w:sz w:val="24"/>
          <w:szCs w:val="24"/>
        </w:rPr>
        <w:tab/>
      </w:r>
      <w:r w:rsidRPr="00665F99">
        <w:rPr>
          <w:rFonts w:ascii="Courier New" w:hAnsi="Courier New" w:cs="Courier New"/>
          <w:spacing w:val="-2"/>
          <w:sz w:val="24"/>
          <w:szCs w:val="24"/>
        </w:rPr>
        <w:tab/>
        <w:t>Having reviewed the negotiated contract between FPL and AES and the specific terms for which confidentiality has been requested, we find FPL's arguments to be unpersuasive.  The terms found in this contract are so tailored to the type and timing of the proposed cogeneration facility to be built by AES Cedar Bay, Inc.  that it is hard to imagine that any other cogenerator would realistically expect FPL to repeat them. That is not to say that when these terms are made available to the public, a subsequent cogenerator will not request these same terms from FPL.  However, FPL can always refuse, leaving the QF to take FPL's outstanding standard offer contract or come back to the bargaining table with a set of more realistic requests.  This reasoning also applies to AES' ability to negotiate subsequent contracts with other Florida utilities. All investor-owned Florida utilities are required to pay the same capacity payments under the currently operative standard offer contract.  AES always has that "floor" capacity price available to it.</w:t>
      </w:r>
    </w:p>
    <w:p w:rsidR="00B454C7" w:rsidRPr="00665F99" w:rsidRDefault="00B454C7" w:rsidP="00B454C7">
      <w:pPr>
        <w:tabs>
          <w:tab w:val="left" w:pos="0"/>
          <w:tab w:val="decimal" w:pos="2304"/>
        </w:tabs>
        <w:suppressAutoHyphens/>
        <w:spacing w:line="240" w:lineRule="atLeast"/>
        <w:ind w:right="-850"/>
        <w:jc w:val="both"/>
        <w:rPr>
          <w:rFonts w:ascii="Courier New" w:hAnsi="Courier New" w:cs="Courier New"/>
          <w:spacing w:val="-2"/>
          <w:sz w:val="24"/>
          <w:szCs w:val="24"/>
        </w:rPr>
      </w:pPr>
      <w:r w:rsidRPr="00665F99">
        <w:rPr>
          <w:rFonts w:ascii="Courier New" w:hAnsi="Courier New" w:cs="Courier New"/>
          <w:spacing w:val="-2"/>
          <w:sz w:val="24"/>
          <w:szCs w:val="24"/>
        </w:rPr>
        <w:lastRenderedPageBreak/>
        <w:t>ORDER NO.</w:t>
      </w:r>
      <w:r w:rsidRPr="00665F99">
        <w:rPr>
          <w:rFonts w:ascii="Courier New" w:hAnsi="Courier New" w:cs="Courier New"/>
          <w:spacing w:val="-2"/>
          <w:sz w:val="24"/>
          <w:szCs w:val="24"/>
        </w:rPr>
        <w:tab/>
        <w:t>20672</w:t>
      </w:r>
    </w:p>
    <w:p w:rsidR="00B454C7" w:rsidRPr="00665F99" w:rsidRDefault="00B454C7" w:rsidP="00B454C7">
      <w:pPr>
        <w:tabs>
          <w:tab w:val="left" w:pos="0"/>
          <w:tab w:val="decimal" w:pos="2304"/>
        </w:tabs>
        <w:suppressAutoHyphens/>
        <w:spacing w:line="240" w:lineRule="atLeast"/>
        <w:ind w:right="-850"/>
        <w:jc w:val="both"/>
        <w:rPr>
          <w:rFonts w:ascii="Courier New" w:hAnsi="Courier New" w:cs="Courier New"/>
          <w:spacing w:val="-2"/>
          <w:sz w:val="24"/>
          <w:szCs w:val="24"/>
        </w:rPr>
      </w:pPr>
      <w:r w:rsidRPr="00665F99">
        <w:rPr>
          <w:rFonts w:ascii="Courier New" w:hAnsi="Courier New" w:cs="Courier New"/>
          <w:spacing w:val="-2"/>
          <w:sz w:val="24"/>
          <w:szCs w:val="24"/>
        </w:rPr>
        <w:t>DOCKET NO. 88l570-EQ</w:t>
      </w:r>
    </w:p>
    <w:p w:rsidR="00B454C7" w:rsidRPr="00665F99" w:rsidRDefault="00B454C7" w:rsidP="00B454C7">
      <w:pPr>
        <w:tabs>
          <w:tab w:val="left" w:pos="0"/>
          <w:tab w:val="decimal" w:pos="2304"/>
        </w:tabs>
        <w:suppressAutoHyphens/>
        <w:spacing w:line="240" w:lineRule="atLeast"/>
        <w:ind w:right="-850"/>
        <w:jc w:val="both"/>
        <w:rPr>
          <w:rFonts w:ascii="Courier New" w:hAnsi="Courier New" w:cs="Courier New"/>
          <w:spacing w:val="-2"/>
          <w:sz w:val="24"/>
          <w:szCs w:val="24"/>
        </w:rPr>
      </w:pPr>
      <w:r w:rsidRPr="00665F99">
        <w:rPr>
          <w:rFonts w:ascii="Courier New" w:hAnsi="Courier New" w:cs="Courier New"/>
          <w:spacing w:val="-2"/>
          <w:sz w:val="24"/>
          <w:szCs w:val="24"/>
        </w:rPr>
        <w:t>PAGE 3</w:t>
      </w:r>
    </w:p>
    <w:p w:rsidR="004412A9" w:rsidRPr="00665F99" w:rsidRDefault="004412A9">
      <w:pPr>
        <w:tabs>
          <w:tab w:val="left" w:pos="0"/>
          <w:tab w:val="left" w:pos="288"/>
          <w:tab w:val="left" w:pos="576"/>
          <w:tab w:val="left" w:pos="5040"/>
          <w:tab w:val="left" w:pos="5328"/>
          <w:tab w:val="left" w:pos="7920"/>
          <w:tab w:val="left" w:pos="8064"/>
        </w:tabs>
        <w:suppressAutoHyphens/>
        <w:spacing w:line="240" w:lineRule="atLeast"/>
        <w:ind w:right="-850"/>
        <w:jc w:val="both"/>
        <w:rPr>
          <w:rFonts w:ascii="Courier New" w:hAnsi="Courier New" w:cs="Courier New"/>
          <w:spacing w:val="-2"/>
          <w:sz w:val="24"/>
          <w:szCs w:val="24"/>
        </w:rPr>
      </w:pPr>
    </w:p>
    <w:p w:rsidR="004412A9" w:rsidRPr="00665F99" w:rsidRDefault="004412A9">
      <w:pPr>
        <w:tabs>
          <w:tab w:val="left" w:pos="0"/>
          <w:tab w:val="left" w:pos="288"/>
          <w:tab w:val="left" w:pos="576"/>
          <w:tab w:val="left" w:pos="5040"/>
          <w:tab w:val="left" w:pos="5328"/>
          <w:tab w:val="left" w:pos="7920"/>
          <w:tab w:val="left" w:pos="8064"/>
        </w:tabs>
        <w:suppressAutoHyphens/>
        <w:spacing w:line="240" w:lineRule="atLeast"/>
        <w:ind w:right="-850"/>
        <w:jc w:val="both"/>
        <w:rPr>
          <w:rFonts w:ascii="Courier New" w:hAnsi="Courier New" w:cs="Courier New"/>
          <w:spacing w:val="-2"/>
          <w:sz w:val="24"/>
          <w:szCs w:val="24"/>
        </w:rPr>
      </w:pPr>
      <w:r w:rsidRPr="00665F99">
        <w:rPr>
          <w:rFonts w:ascii="Courier New" w:hAnsi="Courier New" w:cs="Courier New"/>
          <w:spacing w:val="-2"/>
          <w:sz w:val="24"/>
          <w:szCs w:val="24"/>
        </w:rPr>
        <w:tab/>
      </w:r>
      <w:r w:rsidRPr="00665F99">
        <w:rPr>
          <w:rFonts w:ascii="Courier New" w:hAnsi="Courier New" w:cs="Courier New"/>
          <w:spacing w:val="-2"/>
          <w:sz w:val="24"/>
          <w:szCs w:val="24"/>
        </w:rPr>
        <w:tab/>
        <w:t>Likewise, we find the contention that AES' financial status will be revealed to its detriment to be unfounded.  Neither FPL nor AES has indicated exactly which terms would wreck this havoc or exactly by what mechanism this would be accomplished. Without that type of elucidation, we find that, on its face, the revelation of this material will not cause such harm.</w:t>
      </w:r>
    </w:p>
    <w:p w:rsidR="004412A9" w:rsidRPr="00665F99" w:rsidRDefault="004412A9">
      <w:pPr>
        <w:tabs>
          <w:tab w:val="left" w:pos="0"/>
          <w:tab w:val="left" w:pos="288"/>
          <w:tab w:val="left" w:pos="576"/>
          <w:tab w:val="left" w:pos="5040"/>
          <w:tab w:val="left" w:pos="5328"/>
          <w:tab w:val="left" w:pos="7920"/>
          <w:tab w:val="left" w:pos="8064"/>
        </w:tabs>
        <w:suppressAutoHyphens/>
        <w:spacing w:line="240" w:lineRule="atLeast"/>
        <w:ind w:right="-850"/>
        <w:jc w:val="both"/>
        <w:rPr>
          <w:rFonts w:ascii="Courier New" w:hAnsi="Courier New" w:cs="Courier New"/>
          <w:spacing w:val="-2"/>
          <w:sz w:val="24"/>
          <w:szCs w:val="24"/>
        </w:rPr>
      </w:pPr>
    </w:p>
    <w:p w:rsidR="004412A9" w:rsidRPr="00665F99" w:rsidRDefault="004412A9">
      <w:pPr>
        <w:tabs>
          <w:tab w:val="left" w:pos="0"/>
          <w:tab w:val="left" w:pos="288"/>
          <w:tab w:val="left" w:pos="576"/>
          <w:tab w:val="left" w:pos="5040"/>
          <w:tab w:val="left" w:pos="5328"/>
          <w:tab w:val="left" w:pos="7920"/>
          <w:tab w:val="left" w:pos="8064"/>
        </w:tabs>
        <w:suppressAutoHyphens/>
        <w:spacing w:line="240" w:lineRule="atLeast"/>
        <w:ind w:right="-850"/>
        <w:jc w:val="both"/>
        <w:rPr>
          <w:rFonts w:ascii="Courier New" w:hAnsi="Courier New" w:cs="Courier New"/>
          <w:spacing w:val="-2"/>
          <w:sz w:val="24"/>
          <w:szCs w:val="24"/>
        </w:rPr>
      </w:pPr>
      <w:r w:rsidRPr="00665F99">
        <w:rPr>
          <w:rFonts w:ascii="Courier New" w:hAnsi="Courier New" w:cs="Courier New"/>
          <w:spacing w:val="-2"/>
          <w:sz w:val="24"/>
          <w:szCs w:val="24"/>
        </w:rPr>
        <w:tab/>
      </w:r>
      <w:r w:rsidRPr="00665F99">
        <w:rPr>
          <w:rFonts w:ascii="Courier New" w:hAnsi="Courier New" w:cs="Courier New"/>
          <w:spacing w:val="-2"/>
          <w:sz w:val="24"/>
          <w:szCs w:val="24"/>
        </w:rPr>
        <w:tab/>
        <w:t>Based on the above, it is</w:t>
      </w:r>
    </w:p>
    <w:p w:rsidR="004412A9" w:rsidRPr="00665F99" w:rsidRDefault="004412A9">
      <w:pPr>
        <w:tabs>
          <w:tab w:val="left" w:pos="0"/>
          <w:tab w:val="left" w:pos="288"/>
          <w:tab w:val="left" w:pos="576"/>
          <w:tab w:val="left" w:pos="5040"/>
          <w:tab w:val="left" w:pos="5328"/>
          <w:tab w:val="left" w:pos="7920"/>
          <w:tab w:val="left" w:pos="8064"/>
        </w:tabs>
        <w:suppressAutoHyphens/>
        <w:spacing w:line="240" w:lineRule="atLeast"/>
        <w:ind w:right="-850"/>
        <w:jc w:val="both"/>
        <w:rPr>
          <w:rFonts w:ascii="Courier New" w:hAnsi="Courier New" w:cs="Courier New"/>
          <w:spacing w:val="-2"/>
          <w:sz w:val="24"/>
          <w:szCs w:val="24"/>
        </w:rPr>
      </w:pPr>
    </w:p>
    <w:p w:rsidR="004412A9" w:rsidRPr="00665F99" w:rsidRDefault="004412A9">
      <w:pPr>
        <w:tabs>
          <w:tab w:val="left" w:pos="0"/>
          <w:tab w:val="left" w:pos="288"/>
          <w:tab w:val="left" w:pos="576"/>
          <w:tab w:val="left" w:pos="5040"/>
          <w:tab w:val="left" w:pos="5328"/>
          <w:tab w:val="left" w:pos="7920"/>
          <w:tab w:val="left" w:pos="8064"/>
        </w:tabs>
        <w:suppressAutoHyphens/>
        <w:spacing w:line="240" w:lineRule="atLeast"/>
        <w:ind w:right="-850"/>
        <w:jc w:val="both"/>
        <w:rPr>
          <w:rFonts w:ascii="Courier New" w:hAnsi="Courier New" w:cs="Courier New"/>
          <w:spacing w:val="-2"/>
          <w:sz w:val="24"/>
          <w:szCs w:val="24"/>
        </w:rPr>
      </w:pPr>
      <w:r w:rsidRPr="00665F99">
        <w:rPr>
          <w:rFonts w:ascii="Courier New" w:hAnsi="Courier New" w:cs="Courier New"/>
          <w:spacing w:val="-2"/>
          <w:sz w:val="24"/>
          <w:szCs w:val="24"/>
        </w:rPr>
        <w:tab/>
      </w:r>
      <w:r w:rsidRPr="00665F99">
        <w:rPr>
          <w:rFonts w:ascii="Courier New" w:hAnsi="Courier New" w:cs="Courier New"/>
          <w:spacing w:val="-2"/>
          <w:sz w:val="24"/>
          <w:szCs w:val="24"/>
        </w:rPr>
        <w:tab/>
        <w:t>ORDERED by Chairman Michael McK.  Wilson, Prehearing Officer, that the request of Florida Power and Light Company for specified confidentiality is denied, without prejudice to refile, as discussed above.  It is further</w:t>
      </w:r>
    </w:p>
    <w:p w:rsidR="004412A9" w:rsidRPr="00665F99" w:rsidRDefault="004412A9">
      <w:pPr>
        <w:tabs>
          <w:tab w:val="left" w:pos="0"/>
          <w:tab w:val="left" w:pos="288"/>
          <w:tab w:val="left" w:pos="576"/>
          <w:tab w:val="left" w:pos="5040"/>
          <w:tab w:val="left" w:pos="5328"/>
          <w:tab w:val="left" w:pos="7920"/>
          <w:tab w:val="left" w:pos="8064"/>
        </w:tabs>
        <w:suppressAutoHyphens/>
        <w:spacing w:line="240" w:lineRule="atLeast"/>
        <w:ind w:right="-850"/>
        <w:jc w:val="both"/>
        <w:rPr>
          <w:rFonts w:ascii="Courier New" w:hAnsi="Courier New" w:cs="Courier New"/>
          <w:spacing w:val="-2"/>
          <w:sz w:val="24"/>
          <w:szCs w:val="24"/>
        </w:rPr>
      </w:pPr>
    </w:p>
    <w:p w:rsidR="004412A9" w:rsidRPr="00665F99" w:rsidRDefault="004412A9">
      <w:pPr>
        <w:tabs>
          <w:tab w:val="left" w:pos="0"/>
          <w:tab w:val="left" w:pos="288"/>
          <w:tab w:val="left" w:pos="576"/>
          <w:tab w:val="left" w:pos="5040"/>
          <w:tab w:val="left" w:pos="5328"/>
          <w:tab w:val="left" w:pos="7920"/>
          <w:tab w:val="left" w:pos="8064"/>
        </w:tabs>
        <w:suppressAutoHyphens/>
        <w:spacing w:line="240" w:lineRule="atLeast"/>
        <w:ind w:right="-850"/>
        <w:jc w:val="both"/>
        <w:rPr>
          <w:rFonts w:ascii="Courier New" w:hAnsi="Courier New" w:cs="Courier New"/>
          <w:spacing w:val="-2"/>
          <w:sz w:val="24"/>
          <w:szCs w:val="24"/>
        </w:rPr>
      </w:pPr>
      <w:r w:rsidRPr="00665F99">
        <w:rPr>
          <w:rFonts w:ascii="Courier New" w:hAnsi="Courier New" w:cs="Courier New"/>
          <w:spacing w:val="-2"/>
          <w:sz w:val="24"/>
          <w:szCs w:val="24"/>
        </w:rPr>
        <w:tab/>
      </w:r>
      <w:r w:rsidRPr="00665F99">
        <w:rPr>
          <w:rFonts w:ascii="Courier New" w:hAnsi="Courier New" w:cs="Courier New"/>
          <w:spacing w:val="-2"/>
          <w:sz w:val="24"/>
          <w:szCs w:val="24"/>
        </w:rPr>
        <w:tab/>
        <w:t>ORDERED that if a protest is filed within 14 days of the date of this order, it will be resolved by the appropriate Commission panel Pursuant to Rule 25-22.006(3)(d), Florida Administrative Code.</w:t>
      </w:r>
    </w:p>
    <w:p w:rsidR="004412A9" w:rsidRPr="00665F99" w:rsidRDefault="004412A9">
      <w:pPr>
        <w:tabs>
          <w:tab w:val="left" w:pos="0"/>
          <w:tab w:val="decimal" w:pos="2304"/>
        </w:tabs>
        <w:suppressAutoHyphens/>
        <w:spacing w:line="240" w:lineRule="atLeast"/>
        <w:ind w:right="-850"/>
        <w:jc w:val="both"/>
        <w:rPr>
          <w:rFonts w:ascii="Courier New" w:hAnsi="Courier New" w:cs="Courier New"/>
          <w:spacing w:val="-2"/>
          <w:sz w:val="24"/>
          <w:szCs w:val="24"/>
        </w:rPr>
      </w:pPr>
    </w:p>
    <w:p w:rsidR="004412A9" w:rsidRPr="00665F99" w:rsidRDefault="004412A9" w:rsidP="00665F99">
      <w:pPr>
        <w:tabs>
          <w:tab w:val="left" w:pos="0"/>
          <w:tab w:val="left" w:pos="288"/>
          <w:tab w:val="left" w:pos="576"/>
          <w:tab w:val="left" w:pos="5040"/>
          <w:tab w:val="left" w:pos="5328"/>
          <w:tab w:val="left" w:pos="7920"/>
          <w:tab w:val="left" w:pos="8064"/>
        </w:tabs>
        <w:suppressAutoHyphens/>
        <w:spacing w:line="240" w:lineRule="atLeast"/>
        <w:ind w:right="-850"/>
        <w:jc w:val="both"/>
        <w:rPr>
          <w:rFonts w:ascii="Courier New" w:hAnsi="Courier New" w:cs="Courier New"/>
          <w:spacing w:val="-2"/>
          <w:sz w:val="24"/>
          <w:szCs w:val="24"/>
        </w:rPr>
      </w:pPr>
      <w:r w:rsidRPr="00665F99">
        <w:rPr>
          <w:rFonts w:ascii="Courier New" w:hAnsi="Courier New" w:cs="Courier New"/>
          <w:spacing w:val="-2"/>
          <w:sz w:val="24"/>
          <w:szCs w:val="24"/>
        </w:rPr>
        <w:tab/>
      </w:r>
      <w:r w:rsidRPr="00665F99">
        <w:rPr>
          <w:rFonts w:ascii="Courier New" w:hAnsi="Courier New" w:cs="Courier New"/>
          <w:spacing w:val="-2"/>
          <w:sz w:val="24"/>
          <w:szCs w:val="24"/>
        </w:rPr>
        <w:tab/>
        <w:t>BY ORDER of Chairman Michael McK.  Wilson, Prehearing</w:t>
      </w:r>
      <w:r w:rsidR="00665F99">
        <w:rPr>
          <w:rFonts w:ascii="Courier New" w:hAnsi="Courier New" w:cs="Courier New"/>
          <w:spacing w:val="-2"/>
          <w:sz w:val="24"/>
          <w:szCs w:val="24"/>
        </w:rPr>
        <w:t xml:space="preserve"> </w:t>
      </w:r>
      <w:r w:rsidRPr="00665F99">
        <w:rPr>
          <w:rFonts w:ascii="Courier New" w:hAnsi="Courier New" w:cs="Courier New"/>
          <w:spacing w:val="-2"/>
          <w:sz w:val="24"/>
          <w:szCs w:val="24"/>
        </w:rPr>
        <w:t>Officer, this</w:t>
      </w:r>
      <w:r w:rsidR="00665F99">
        <w:rPr>
          <w:rFonts w:ascii="Courier New" w:hAnsi="Courier New" w:cs="Courier New"/>
          <w:spacing w:val="-2"/>
          <w:sz w:val="24"/>
          <w:szCs w:val="24"/>
        </w:rPr>
        <w:br/>
      </w:r>
      <w:r w:rsidRPr="00665F99">
        <w:rPr>
          <w:rFonts w:ascii="Courier New" w:hAnsi="Courier New" w:cs="Courier New"/>
          <w:spacing w:val="-2"/>
          <w:sz w:val="24"/>
          <w:szCs w:val="24"/>
        </w:rPr>
        <w:tab/>
      </w:r>
      <w:r w:rsidRPr="00665F99">
        <w:rPr>
          <w:rFonts w:ascii="Courier New" w:hAnsi="Courier New" w:cs="Courier New"/>
          <w:spacing w:val="-2"/>
          <w:sz w:val="24"/>
          <w:szCs w:val="24"/>
          <w:u w:val="single"/>
        </w:rPr>
        <w:t>30</w:t>
      </w:r>
      <w:r w:rsidRPr="00665F99">
        <w:rPr>
          <w:rFonts w:ascii="Courier New" w:hAnsi="Courier New" w:cs="Courier New"/>
          <w:spacing w:val="-2"/>
          <w:sz w:val="24"/>
          <w:szCs w:val="24"/>
          <w:u w:val="single"/>
          <w:vertAlign w:val="superscript"/>
        </w:rPr>
        <w:t>th</w:t>
      </w:r>
      <w:r w:rsidR="00665F99">
        <w:rPr>
          <w:rFonts w:ascii="Courier New" w:hAnsi="Courier New" w:cs="Courier New"/>
          <w:spacing w:val="-2"/>
          <w:sz w:val="24"/>
          <w:szCs w:val="24"/>
        </w:rPr>
        <w:t xml:space="preserve"> </w:t>
      </w:r>
      <w:r w:rsidRPr="00665F99">
        <w:rPr>
          <w:rFonts w:ascii="Courier New" w:hAnsi="Courier New" w:cs="Courier New"/>
          <w:spacing w:val="-2"/>
          <w:sz w:val="24"/>
          <w:szCs w:val="24"/>
        </w:rPr>
        <w:t>day of</w:t>
      </w:r>
      <w:r w:rsidR="00665F99">
        <w:rPr>
          <w:rFonts w:ascii="Courier New" w:hAnsi="Courier New" w:cs="Courier New"/>
          <w:spacing w:val="-2"/>
          <w:sz w:val="24"/>
          <w:szCs w:val="24"/>
        </w:rPr>
        <w:t xml:space="preserve"> </w:t>
      </w:r>
      <w:r w:rsidRPr="00665F99">
        <w:rPr>
          <w:rFonts w:ascii="Courier New" w:hAnsi="Courier New" w:cs="Courier New"/>
          <w:spacing w:val="-2"/>
          <w:sz w:val="24"/>
          <w:szCs w:val="24"/>
          <w:u w:val="single"/>
        </w:rPr>
        <w:t>JANUARY</w:t>
      </w:r>
      <w:r w:rsidRPr="00665F99">
        <w:rPr>
          <w:rFonts w:ascii="Courier New" w:hAnsi="Courier New" w:cs="Courier New"/>
          <w:spacing w:val="-2"/>
          <w:sz w:val="24"/>
          <w:szCs w:val="24"/>
        </w:rPr>
        <w:t>,</w:t>
      </w:r>
      <w:r w:rsidR="00665F99">
        <w:rPr>
          <w:rFonts w:ascii="Courier New" w:hAnsi="Courier New" w:cs="Courier New"/>
          <w:spacing w:val="-2"/>
          <w:sz w:val="24"/>
          <w:szCs w:val="24"/>
        </w:rPr>
        <w:t xml:space="preserve"> </w:t>
      </w:r>
      <w:r w:rsidRPr="00665F99">
        <w:rPr>
          <w:rFonts w:ascii="Courier New" w:hAnsi="Courier New" w:cs="Courier New"/>
          <w:spacing w:val="-2"/>
          <w:sz w:val="24"/>
          <w:szCs w:val="24"/>
          <w:u w:val="single"/>
        </w:rPr>
        <w:t>1989</w:t>
      </w:r>
    </w:p>
    <w:p w:rsidR="004412A9" w:rsidRPr="00665F99" w:rsidRDefault="004412A9">
      <w:pPr>
        <w:tabs>
          <w:tab w:val="left" w:pos="0"/>
          <w:tab w:val="decimal" w:pos="2592"/>
          <w:tab w:val="left" w:pos="3456"/>
          <w:tab w:val="left" w:pos="5184"/>
          <w:tab w:val="left" w:pos="6912"/>
          <w:tab w:val="left" w:pos="7344"/>
        </w:tabs>
        <w:suppressAutoHyphens/>
        <w:spacing w:line="240" w:lineRule="atLeast"/>
        <w:ind w:right="-850"/>
        <w:jc w:val="both"/>
        <w:rPr>
          <w:rFonts w:ascii="Courier New" w:hAnsi="Courier New" w:cs="Courier New"/>
          <w:spacing w:val="-2"/>
          <w:sz w:val="24"/>
          <w:szCs w:val="24"/>
        </w:rPr>
      </w:pPr>
    </w:p>
    <w:p w:rsidR="004412A9" w:rsidRPr="00665F99" w:rsidRDefault="004412A9">
      <w:pPr>
        <w:tabs>
          <w:tab w:val="left" w:pos="0"/>
          <w:tab w:val="decimal" w:pos="2592"/>
          <w:tab w:val="left" w:pos="3456"/>
          <w:tab w:val="left" w:pos="5184"/>
          <w:tab w:val="left" w:pos="6912"/>
          <w:tab w:val="left" w:pos="7344"/>
        </w:tabs>
        <w:suppressAutoHyphens/>
        <w:spacing w:line="240" w:lineRule="atLeast"/>
        <w:ind w:right="-850"/>
        <w:jc w:val="both"/>
        <w:rPr>
          <w:rFonts w:ascii="Courier New" w:hAnsi="Courier New" w:cs="Courier New"/>
          <w:spacing w:val="-2"/>
          <w:sz w:val="24"/>
          <w:szCs w:val="24"/>
        </w:rPr>
      </w:pPr>
    </w:p>
    <w:p w:rsidR="004412A9" w:rsidRPr="00665F99" w:rsidRDefault="004412A9">
      <w:pPr>
        <w:tabs>
          <w:tab w:val="left" w:pos="0"/>
          <w:tab w:val="decimal" w:pos="2592"/>
          <w:tab w:val="left" w:pos="3456"/>
          <w:tab w:val="left" w:pos="5184"/>
          <w:tab w:val="left" w:pos="6912"/>
          <w:tab w:val="left" w:pos="7344"/>
        </w:tabs>
        <w:suppressAutoHyphens/>
        <w:spacing w:line="240" w:lineRule="atLeast"/>
        <w:ind w:right="-850"/>
        <w:jc w:val="both"/>
        <w:rPr>
          <w:rFonts w:ascii="Courier New" w:hAnsi="Courier New" w:cs="Courier New"/>
          <w:spacing w:val="-2"/>
          <w:sz w:val="24"/>
          <w:szCs w:val="24"/>
        </w:rPr>
      </w:pPr>
    </w:p>
    <w:p w:rsidR="004412A9" w:rsidRPr="00665F99" w:rsidRDefault="004412A9">
      <w:pPr>
        <w:tabs>
          <w:tab w:val="left" w:pos="0"/>
          <w:tab w:val="decimal" w:pos="2592"/>
          <w:tab w:val="left" w:pos="3456"/>
          <w:tab w:val="left" w:pos="5184"/>
          <w:tab w:val="left" w:pos="6912"/>
          <w:tab w:val="left" w:pos="7344"/>
        </w:tabs>
        <w:suppressAutoHyphens/>
        <w:spacing w:line="240" w:lineRule="atLeast"/>
        <w:ind w:right="-850"/>
        <w:jc w:val="both"/>
        <w:rPr>
          <w:rFonts w:ascii="Courier New" w:hAnsi="Courier New" w:cs="Courier New"/>
          <w:spacing w:val="-2"/>
          <w:sz w:val="24"/>
          <w:szCs w:val="24"/>
        </w:rPr>
      </w:pPr>
    </w:p>
    <w:p w:rsidR="004412A9" w:rsidRPr="00665F99" w:rsidRDefault="004412A9">
      <w:pPr>
        <w:tabs>
          <w:tab w:val="left" w:pos="0"/>
          <w:tab w:val="decimal" w:pos="2592"/>
          <w:tab w:val="left" w:pos="3456"/>
          <w:tab w:val="left" w:pos="5184"/>
          <w:tab w:val="left" w:pos="6912"/>
          <w:tab w:val="left" w:pos="7344"/>
        </w:tabs>
        <w:suppressAutoHyphens/>
        <w:spacing w:line="240" w:lineRule="atLeast"/>
        <w:ind w:right="-850"/>
        <w:jc w:val="both"/>
        <w:rPr>
          <w:rFonts w:ascii="Courier New" w:hAnsi="Courier New" w:cs="Courier New"/>
          <w:spacing w:val="-2"/>
          <w:sz w:val="24"/>
          <w:szCs w:val="24"/>
        </w:rPr>
      </w:pPr>
    </w:p>
    <w:p w:rsidR="004412A9" w:rsidRPr="00665F99" w:rsidRDefault="004412A9">
      <w:pPr>
        <w:tabs>
          <w:tab w:val="left" w:pos="0"/>
          <w:tab w:val="decimal" w:pos="2592"/>
          <w:tab w:val="left" w:pos="3456"/>
          <w:tab w:val="left" w:pos="5184"/>
          <w:tab w:val="left" w:pos="6912"/>
          <w:tab w:val="left" w:pos="7344"/>
        </w:tabs>
        <w:suppressAutoHyphens/>
        <w:spacing w:line="240" w:lineRule="atLeast"/>
        <w:ind w:right="-850"/>
        <w:jc w:val="both"/>
        <w:rPr>
          <w:rFonts w:ascii="Courier New" w:hAnsi="Courier New" w:cs="Courier New"/>
          <w:spacing w:val="-2"/>
          <w:sz w:val="24"/>
          <w:szCs w:val="24"/>
        </w:rPr>
      </w:pPr>
      <w:r w:rsidRPr="00665F99">
        <w:rPr>
          <w:rFonts w:ascii="Courier New" w:hAnsi="Courier New" w:cs="Courier New"/>
          <w:spacing w:val="-2"/>
          <w:sz w:val="24"/>
          <w:szCs w:val="24"/>
        </w:rPr>
        <w:t xml:space="preserve">         </w:t>
      </w:r>
      <w:r w:rsidR="00665F99">
        <w:rPr>
          <w:rFonts w:ascii="Courier New" w:hAnsi="Courier New" w:cs="Courier New"/>
          <w:spacing w:val="-2"/>
          <w:sz w:val="24"/>
          <w:szCs w:val="24"/>
        </w:rPr>
        <w:t xml:space="preserve">                             </w:t>
      </w:r>
      <w:r w:rsidRPr="00665F99">
        <w:rPr>
          <w:rFonts w:ascii="Courier New" w:hAnsi="Courier New" w:cs="Courier New"/>
          <w:spacing w:val="-2"/>
          <w:sz w:val="24"/>
          <w:szCs w:val="24"/>
        </w:rPr>
        <w:t>______________________________</w:t>
      </w:r>
    </w:p>
    <w:p w:rsidR="004412A9" w:rsidRPr="00665F99" w:rsidRDefault="00665F99">
      <w:pPr>
        <w:tabs>
          <w:tab w:val="left" w:pos="0"/>
          <w:tab w:val="left" w:pos="288"/>
          <w:tab w:val="left" w:pos="576"/>
          <w:tab w:val="left" w:pos="5040"/>
          <w:tab w:val="left" w:pos="5328"/>
          <w:tab w:val="left" w:pos="7920"/>
          <w:tab w:val="left" w:pos="8064"/>
        </w:tabs>
        <w:suppressAutoHyphens/>
        <w:spacing w:line="240" w:lineRule="atLeast"/>
        <w:ind w:left="5040" w:right="-850" w:hanging="5040"/>
        <w:jc w:val="both"/>
        <w:rPr>
          <w:rFonts w:ascii="Courier New" w:hAnsi="Courier New" w:cs="Courier New"/>
          <w:spacing w:val="-2"/>
          <w:sz w:val="24"/>
          <w:szCs w:val="24"/>
        </w:rPr>
      </w:pPr>
      <w:r>
        <w:rPr>
          <w:rFonts w:ascii="Courier New" w:hAnsi="Courier New" w:cs="Courier New"/>
          <w:spacing w:val="-2"/>
          <w:sz w:val="24"/>
          <w:szCs w:val="24"/>
        </w:rPr>
        <w:tab/>
      </w:r>
      <w:r>
        <w:rPr>
          <w:rFonts w:ascii="Courier New" w:hAnsi="Courier New" w:cs="Courier New"/>
          <w:spacing w:val="-2"/>
          <w:sz w:val="24"/>
          <w:szCs w:val="24"/>
        </w:rPr>
        <w:tab/>
      </w:r>
      <w:r>
        <w:rPr>
          <w:rFonts w:ascii="Courier New" w:hAnsi="Courier New" w:cs="Courier New"/>
          <w:spacing w:val="-2"/>
          <w:sz w:val="24"/>
          <w:szCs w:val="24"/>
        </w:rPr>
        <w:tab/>
      </w:r>
      <w:r>
        <w:rPr>
          <w:rFonts w:ascii="Courier New" w:hAnsi="Courier New" w:cs="Courier New"/>
          <w:spacing w:val="-2"/>
          <w:sz w:val="24"/>
          <w:szCs w:val="24"/>
        </w:rPr>
        <w:tab/>
      </w:r>
      <w:r w:rsidR="00B454C7">
        <w:rPr>
          <w:rFonts w:ascii="Courier New" w:hAnsi="Courier New" w:cs="Courier New"/>
          <w:spacing w:val="-2"/>
          <w:sz w:val="24"/>
          <w:szCs w:val="24"/>
        </w:rPr>
        <w:t xml:space="preserve"> </w:t>
      </w:r>
      <w:r w:rsidR="004412A9" w:rsidRPr="00665F99">
        <w:rPr>
          <w:rFonts w:ascii="Courier New" w:hAnsi="Courier New" w:cs="Courier New"/>
          <w:spacing w:val="-2"/>
          <w:sz w:val="24"/>
          <w:szCs w:val="24"/>
        </w:rPr>
        <w:t>MICHAEL McK. WILSON, Chairman</w:t>
      </w:r>
    </w:p>
    <w:p w:rsidR="004412A9" w:rsidRPr="00665F99" w:rsidRDefault="00665F99">
      <w:pPr>
        <w:tabs>
          <w:tab w:val="left" w:pos="0"/>
          <w:tab w:val="left" w:pos="288"/>
          <w:tab w:val="left" w:pos="576"/>
          <w:tab w:val="left" w:pos="5040"/>
          <w:tab w:val="left" w:pos="5328"/>
          <w:tab w:val="left" w:pos="7920"/>
          <w:tab w:val="left" w:pos="8064"/>
        </w:tabs>
        <w:suppressAutoHyphens/>
        <w:spacing w:line="240" w:lineRule="atLeast"/>
        <w:ind w:left="5328" w:right="-850" w:hanging="5328"/>
        <w:jc w:val="both"/>
        <w:rPr>
          <w:rFonts w:ascii="Courier New" w:hAnsi="Courier New" w:cs="Courier New"/>
          <w:spacing w:val="-2"/>
          <w:sz w:val="24"/>
          <w:szCs w:val="24"/>
        </w:rPr>
      </w:pPr>
      <w:r>
        <w:rPr>
          <w:rFonts w:ascii="Courier New" w:hAnsi="Courier New" w:cs="Courier New"/>
          <w:spacing w:val="-2"/>
          <w:sz w:val="24"/>
          <w:szCs w:val="24"/>
        </w:rPr>
        <w:tab/>
      </w:r>
      <w:r>
        <w:rPr>
          <w:rFonts w:ascii="Courier New" w:hAnsi="Courier New" w:cs="Courier New"/>
          <w:spacing w:val="-2"/>
          <w:sz w:val="24"/>
          <w:szCs w:val="24"/>
        </w:rPr>
        <w:tab/>
      </w:r>
      <w:r>
        <w:rPr>
          <w:rFonts w:ascii="Courier New" w:hAnsi="Courier New" w:cs="Courier New"/>
          <w:spacing w:val="-2"/>
          <w:sz w:val="24"/>
          <w:szCs w:val="24"/>
        </w:rPr>
        <w:tab/>
      </w:r>
      <w:r>
        <w:rPr>
          <w:rFonts w:ascii="Courier New" w:hAnsi="Courier New" w:cs="Courier New"/>
          <w:spacing w:val="-2"/>
          <w:sz w:val="24"/>
          <w:szCs w:val="24"/>
        </w:rPr>
        <w:tab/>
      </w:r>
      <w:r w:rsidR="00B454C7">
        <w:rPr>
          <w:rFonts w:ascii="Courier New" w:hAnsi="Courier New" w:cs="Courier New"/>
          <w:spacing w:val="-2"/>
          <w:sz w:val="24"/>
          <w:szCs w:val="24"/>
        </w:rPr>
        <w:t xml:space="preserve">  </w:t>
      </w:r>
      <w:bookmarkStart w:id="0" w:name="_GoBack"/>
      <w:bookmarkEnd w:id="0"/>
      <w:r w:rsidR="004412A9" w:rsidRPr="00665F99">
        <w:rPr>
          <w:rFonts w:ascii="Courier New" w:hAnsi="Courier New" w:cs="Courier New"/>
          <w:spacing w:val="-2"/>
          <w:sz w:val="24"/>
          <w:szCs w:val="24"/>
        </w:rPr>
        <w:t>and Prehearing Officer</w:t>
      </w:r>
    </w:p>
    <w:p w:rsidR="004412A9" w:rsidRPr="00665F99" w:rsidRDefault="004412A9">
      <w:pPr>
        <w:tabs>
          <w:tab w:val="left" w:pos="0"/>
          <w:tab w:val="left" w:pos="288"/>
          <w:tab w:val="left" w:pos="576"/>
          <w:tab w:val="left" w:pos="5040"/>
          <w:tab w:val="left" w:pos="5328"/>
          <w:tab w:val="left" w:pos="7920"/>
          <w:tab w:val="left" w:pos="8064"/>
        </w:tabs>
        <w:suppressAutoHyphens/>
        <w:spacing w:line="240" w:lineRule="atLeast"/>
        <w:jc w:val="both"/>
        <w:rPr>
          <w:rFonts w:ascii="Courier New" w:hAnsi="Courier New" w:cs="Courier New"/>
          <w:spacing w:val="-2"/>
          <w:sz w:val="24"/>
          <w:szCs w:val="24"/>
        </w:rPr>
      </w:pPr>
    </w:p>
    <w:p w:rsidR="004412A9" w:rsidRPr="00665F99" w:rsidRDefault="004412A9">
      <w:pPr>
        <w:tabs>
          <w:tab w:val="left" w:pos="0"/>
          <w:tab w:val="left" w:pos="288"/>
          <w:tab w:val="left" w:pos="576"/>
          <w:tab w:val="left" w:pos="5040"/>
          <w:tab w:val="left" w:pos="5328"/>
          <w:tab w:val="left" w:pos="7920"/>
          <w:tab w:val="left" w:pos="8064"/>
        </w:tabs>
        <w:suppressAutoHyphens/>
        <w:spacing w:line="240" w:lineRule="atLeast"/>
        <w:jc w:val="both"/>
        <w:rPr>
          <w:rFonts w:ascii="Courier New" w:hAnsi="Courier New" w:cs="Courier New"/>
          <w:spacing w:val="-2"/>
          <w:sz w:val="24"/>
          <w:szCs w:val="24"/>
        </w:rPr>
      </w:pPr>
    </w:p>
    <w:p w:rsidR="004412A9" w:rsidRPr="00665F99" w:rsidRDefault="004412A9">
      <w:pPr>
        <w:tabs>
          <w:tab w:val="left" w:pos="0"/>
          <w:tab w:val="left" w:pos="288"/>
          <w:tab w:val="left" w:pos="576"/>
          <w:tab w:val="left" w:pos="5040"/>
          <w:tab w:val="left" w:pos="5328"/>
          <w:tab w:val="left" w:pos="7920"/>
          <w:tab w:val="left" w:pos="8064"/>
        </w:tabs>
        <w:suppressAutoHyphens/>
        <w:spacing w:line="240" w:lineRule="atLeast"/>
        <w:jc w:val="both"/>
        <w:rPr>
          <w:rFonts w:ascii="Courier New" w:hAnsi="Courier New" w:cs="Courier New"/>
          <w:spacing w:val="-2"/>
          <w:sz w:val="24"/>
          <w:szCs w:val="24"/>
        </w:rPr>
      </w:pPr>
    </w:p>
    <w:sectPr w:rsidR="004412A9" w:rsidRPr="00665F99" w:rsidSect="004412A9">
      <w:type w:val="continuous"/>
      <w:pgSz w:w="12240" w:h="15840"/>
      <w:pgMar w:top="1200" w:right="1296" w:bottom="1440" w:left="1440" w:header="120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12A9" w:rsidRDefault="004412A9">
      <w:pPr>
        <w:spacing w:line="20" w:lineRule="exact"/>
        <w:rPr>
          <w:rFonts w:cstheme="minorBidi"/>
          <w:sz w:val="24"/>
          <w:szCs w:val="24"/>
        </w:rPr>
      </w:pPr>
    </w:p>
  </w:endnote>
  <w:endnote w:type="continuationSeparator" w:id="0">
    <w:p w:rsidR="004412A9" w:rsidRDefault="004412A9" w:rsidP="004412A9">
      <w:r>
        <w:rPr>
          <w:rFonts w:cstheme="minorBidi"/>
          <w:sz w:val="24"/>
          <w:szCs w:val="24"/>
        </w:rPr>
        <w:t xml:space="preserve"> </w:t>
      </w:r>
    </w:p>
  </w:endnote>
  <w:endnote w:type="continuationNotice" w:id="1">
    <w:p w:rsidR="004412A9" w:rsidRDefault="004412A9" w:rsidP="004412A9">
      <w:r>
        <w:rPr>
          <w:rFonts w:cstheme="minorBidi"/>
          <w:sz w:val="24"/>
          <w:szCs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12A9" w:rsidRDefault="004412A9" w:rsidP="004412A9">
      <w:r>
        <w:rPr>
          <w:rFonts w:cstheme="minorBidi"/>
          <w:sz w:val="24"/>
          <w:szCs w:val="24"/>
        </w:rPr>
        <w:separator/>
      </w:r>
    </w:p>
  </w:footnote>
  <w:footnote w:type="continuationSeparator" w:id="0">
    <w:p w:rsidR="004412A9" w:rsidRDefault="004412A9" w:rsidP="004412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hyphenationZone w:val="96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2A9"/>
    <w:rsid w:val="004412A9"/>
    <w:rsid w:val="00665F99"/>
    <w:rsid w:val="00B454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annotation text" w:unhideWhenUsed="1"/>
    <w:lsdException w:name="header" w:unhideWhenUsed="1"/>
    <w:lsdException w:name="footer"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widowControl w:val="0"/>
      <w:autoSpaceDE w:val="0"/>
      <w:autoSpaceDN w:val="0"/>
      <w:adjustRightInd w:val="0"/>
      <w:spacing w:after="0" w:line="240" w:lineRule="auto"/>
    </w:pPr>
    <w:rPr>
      <w:rFonts w:ascii="Lucida Sans Typewriter" w:hAnsi="Lucida Sans Typewriter" w:cs="Lucida Sans Typewrite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rPr>
      <w:rFonts w:cstheme="minorBidi"/>
      <w:sz w:val="24"/>
      <w:szCs w:val="24"/>
    </w:rPr>
  </w:style>
  <w:style w:type="character" w:customStyle="1" w:styleId="EndnoteTextChar">
    <w:name w:val="Endnote Text Char"/>
    <w:basedOn w:val="DefaultParagraphFont"/>
    <w:link w:val="EndnoteText"/>
    <w:uiPriority w:val="99"/>
    <w:semiHidden/>
    <w:rsid w:val="004412A9"/>
    <w:rPr>
      <w:rFonts w:ascii="Lucida Sans Typewriter" w:hAnsi="Lucida Sans Typewriter" w:cs="Lucida Sans Typewriter"/>
      <w:sz w:val="20"/>
      <w:szCs w:val="20"/>
    </w:rPr>
  </w:style>
  <w:style w:type="character" w:styleId="EndnoteReference">
    <w:name w:val="endnote reference"/>
    <w:basedOn w:val="DefaultParagraphFont"/>
    <w:uiPriority w:val="99"/>
    <w:rPr>
      <w:vertAlign w:val="superscript"/>
    </w:rPr>
  </w:style>
  <w:style w:type="paragraph" w:styleId="FootnoteText">
    <w:name w:val="footnote text"/>
    <w:basedOn w:val="Normal"/>
    <w:link w:val="FootnoteTextChar"/>
    <w:uiPriority w:val="99"/>
    <w:rPr>
      <w:rFonts w:cstheme="minorBidi"/>
      <w:sz w:val="24"/>
      <w:szCs w:val="24"/>
    </w:rPr>
  </w:style>
  <w:style w:type="character" w:customStyle="1" w:styleId="FootnoteTextChar">
    <w:name w:val="Footnote Text Char"/>
    <w:basedOn w:val="DefaultParagraphFont"/>
    <w:link w:val="FootnoteText"/>
    <w:uiPriority w:val="99"/>
    <w:semiHidden/>
    <w:rsid w:val="004412A9"/>
    <w:rPr>
      <w:rFonts w:ascii="Lucida Sans Typewriter" w:hAnsi="Lucida Sans Typewriter" w:cs="Lucida Sans Typewriter"/>
      <w:sz w:val="20"/>
      <w:szCs w:val="20"/>
    </w:rPr>
  </w:style>
  <w:style w:type="character" w:styleId="FootnoteReference">
    <w:name w:val="footnote reference"/>
    <w:basedOn w:val="DefaultParagraphFont"/>
    <w:uiPriority w:val="99"/>
    <w:rPr>
      <w:vertAlign w:val="superscript"/>
    </w:rPr>
  </w:style>
  <w:style w:type="paragraph" w:styleId="TOC1">
    <w:name w:val="toc 1"/>
    <w:basedOn w:val="Normal"/>
    <w:next w:val="Normal"/>
    <w:uiPriority w:val="99"/>
    <w:pPr>
      <w:tabs>
        <w:tab w:val="right" w:leader="dot" w:pos="9360"/>
      </w:tabs>
      <w:suppressAutoHyphens/>
      <w:spacing w:before="480" w:line="240" w:lineRule="atLeast"/>
      <w:ind w:left="720" w:right="720" w:hanging="720"/>
    </w:pPr>
  </w:style>
  <w:style w:type="paragraph" w:styleId="TOC2">
    <w:name w:val="toc 2"/>
    <w:basedOn w:val="Normal"/>
    <w:next w:val="Normal"/>
    <w:uiPriority w:val="99"/>
    <w:pPr>
      <w:tabs>
        <w:tab w:val="right" w:leader="dot" w:pos="9360"/>
      </w:tabs>
      <w:suppressAutoHyphens/>
      <w:spacing w:line="240" w:lineRule="atLeast"/>
      <w:ind w:left="720" w:right="720"/>
    </w:pPr>
  </w:style>
  <w:style w:type="paragraph" w:styleId="TOC3">
    <w:name w:val="toc 3"/>
    <w:basedOn w:val="Normal"/>
    <w:next w:val="Normal"/>
    <w:uiPriority w:val="99"/>
    <w:pPr>
      <w:tabs>
        <w:tab w:val="right" w:leader="dot" w:pos="9360"/>
      </w:tabs>
      <w:suppressAutoHyphens/>
      <w:spacing w:line="240" w:lineRule="atLeast"/>
      <w:ind w:left="720" w:right="720"/>
    </w:pPr>
  </w:style>
  <w:style w:type="paragraph" w:styleId="TOC4">
    <w:name w:val="toc 4"/>
    <w:basedOn w:val="Normal"/>
    <w:next w:val="Normal"/>
    <w:uiPriority w:val="99"/>
    <w:pPr>
      <w:tabs>
        <w:tab w:val="right" w:leader="dot" w:pos="9360"/>
      </w:tabs>
      <w:suppressAutoHyphens/>
      <w:spacing w:line="240" w:lineRule="atLeast"/>
      <w:ind w:left="720" w:right="720"/>
    </w:pPr>
  </w:style>
  <w:style w:type="paragraph" w:styleId="TOC5">
    <w:name w:val="toc 5"/>
    <w:basedOn w:val="Normal"/>
    <w:next w:val="Normal"/>
    <w:uiPriority w:val="99"/>
    <w:pPr>
      <w:tabs>
        <w:tab w:val="right" w:leader="dot" w:pos="9360"/>
      </w:tabs>
      <w:suppressAutoHyphens/>
      <w:spacing w:line="240" w:lineRule="atLeast"/>
      <w:ind w:left="720" w:right="720"/>
    </w:pPr>
  </w:style>
  <w:style w:type="paragraph" w:styleId="TOC6">
    <w:name w:val="toc 6"/>
    <w:basedOn w:val="Normal"/>
    <w:next w:val="Normal"/>
    <w:uiPriority w:val="99"/>
    <w:pPr>
      <w:tabs>
        <w:tab w:val="right" w:pos="9360"/>
      </w:tabs>
      <w:suppressAutoHyphens/>
      <w:spacing w:line="240" w:lineRule="atLeast"/>
      <w:ind w:left="720" w:hanging="720"/>
    </w:pPr>
  </w:style>
  <w:style w:type="paragraph" w:styleId="TOC7">
    <w:name w:val="toc 7"/>
    <w:basedOn w:val="Normal"/>
    <w:next w:val="Normal"/>
    <w:uiPriority w:val="99"/>
    <w:pPr>
      <w:suppressAutoHyphens/>
      <w:spacing w:line="240" w:lineRule="atLeast"/>
      <w:ind w:left="720" w:hanging="720"/>
    </w:pPr>
  </w:style>
  <w:style w:type="paragraph" w:styleId="TOC8">
    <w:name w:val="toc 8"/>
    <w:basedOn w:val="Normal"/>
    <w:next w:val="Normal"/>
    <w:uiPriority w:val="99"/>
    <w:pPr>
      <w:tabs>
        <w:tab w:val="right" w:pos="9360"/>
      </w:tabs>
      <w:suppressAutoHyphens/>
      <w:spacing w:line="240" w:lineRule="atLeast"/>
      <w:ind w:left="720" w:hanging="720"/>
    </w:pPr>
  </w:style>
  <w:style w:type="paragraph" w:styleId="TOC9">
    <w:name w:val="toc 9"/>
    <w:basedOn w:val="Normal"/>
    <w:next w:val="Normal"/>
    <w:uiPriority w:val="99"/>
    <w:pPr>
      <w:tabs>
        <w:tab w:val="right" w:leader="dot" w:pos="9360"/>
      </w:tabs>
      <w:suppressAutoHyphens/>
      <w:spacing w:line="240" w:lineRule="atLeast"/>
      <w:ind w:left="720" w:hanging="720"/>
    </w:pPr>
  </w:style>
  <w:style w:type="paragraph" w:styleId="Index1">
    <w:name w:val="index 1"/>
    <w:basedOn w:val="Normal"/>
    <w:next w:val="Normal"/>
    <w:uiPriority w:val="99"/>
    <w:pPr>
      <w:tabs>
        <w:tab w:val="right" w:leader="dot" w:pos="9360"/>
      </w:tabs>
      <w:suppressAutoHyphens/>
      <w:spacing w:line="240" w:lineRule="atLeast"/>
      <w:ind w:left="720" w:hanging="720"/>
    </w:pPr>
  </w:style>
  <w:style w:type="paragraph" w:styleId="Index2">
    <w:name w:val="index 2"/>
    <w:basedOn w:val="Normal"/>
    <w:next w:val="Normal"/>
    <w:uiPriority w:val="99"/>
    <w:pPr>
      <w:tabs>
        <w:tab w:val="right" w:leader="dot" w:pos="9360"/>
      </w:tabs>
      <w:suppressAutoHyphens/>
      <w:spacing w:line="240" w:lineRule="atLeast"/>
      <w:ind w:left="720"/>
    </w:pPr>
  </w:style>
  <w:style w:type="paragraph" w:styleId="TOAHeading">
    <w:name w:val="toa heading"/>
    <w:basedOn w:val="Normal"/>
    <w:next w:val="Normal"/>
    <w:uiPriority w:val="99"/>
    <w:pPr>
      <w:tabs>
        <w:tab w:val="right" w:pos="9360"/>
      </w:tabs>
      <w:suppressAutoHyphens/>
      <w:spacing w:line="240" w:lineRule="atLeast"/>
    </w:pPr>
  </w:style>
  <w:style w:type="paragraph" w:styleId="Caption">
    <w:name w:val="caption"/>
    <w:basedOn w:val="Normal"/>
    <w:next w:val="Normal"/>
    <w:uiPriority w:val="99"/>
    <w:qFormat/>
    <w:rPr>
      <w:rFonts w:cstheme="minorBidi"/>
      <w:sz w:val="24"/>
      <w:szCs w:val="24"/>
    </w:rPr>
  </w:style>
  <w:style w:type="character" w:customStyle="1" w:styleId="EquationCaption">
    <w:name w:val="_Equation Caption"/>
    <w:uiPriority w:val="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annotation text" w:unhideWhenUsed="1"/>
    <w:lsdException w:name="header" w:unhideWhenUsed="1"/>
    <w:lsdException w:name="footer"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widowControl w:val="0"/>
      <w:autoSpaceDE w:val="0"/>
      <w:autoSpaceDN w:val="0"/>
      <w:adjustRightInd w:val="0"/>
      <w:spacing w:after="0" w:line="240" w:lineRule="auto"/>
    </w:pPr>
    <w:rPr>
      <w:rFonts w:ascii="Lucida Sans Typewriter" w:hAnsi="Lucida Sans Typewriter" w:cs="Lucida Sans Typewrite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rPr>
      <w:rFonts w:cstheme="minorBidi"/>
      <w:sz w:val="24"/>
      <w:szCs w:val="24"/>
    </w:rPr>
  </w:style>
  <w:style w:type="character" w:customStyle="1" w:styleId="EndnoteTextChar">
    <w:name w:val="Endnote Text Char"/>
    <w:basedOn w:val="DefaultParagraphFont"/>
    <w:link w:val="EndnoteText"/>
    <w:uiPriority w:val="99"/>
    <w:semiHidden/>
    <w:rsid w:val="004412A9"/>
    <w:rPr>
      <w:rFonts w:ascii="Lucida Sans Typewriter" w:hAnsi="Lucida Sans Typewriter" w:cs="Lucida Sans Typewriter"/>
      <w:sz w:val="20"/>
      <w:szCs w:val="20"/>
    </w:rPr>
  </w:style>
  <w:style w:type="character" w:styleId="EndnoteReference">
    <w:name w:val="endnote reference"/>
    <w:basedOn w:val="DefaultParagraphFont"/>
    <w:uiPriority w:val="99"/>
    <w:rPr>
      <w:vertAlign w:val="superscript"/>
    </w:rPr>
  </w:style>
  <w:style w:type="paragraph" w:styleId="FootnoteText">
    <w:name w:val="footnote text"/>
    <w:basedOn w:val="Normal"/>
    <w:link w:val="FootnoteTextChar"/>
    <w:uiPriority w:val="99"/>
    <w:rPr>
      <w:rFonts w:cstheme="minorBidi"/>
      <w:sz w:val="24"/>
      <w:szCs w:val="24"/>
    </w:rPr>
  </w:style>
  <w:style w:type="character" w:customStyle="1" w:styleId="FootnoteTextChar">
    <w:name w:val="Footnote Text Char"/>
    <w:basedOn w:val="DefaultParagraphFont"/>
    <w:link w:val="FootnoteText"/>
    <w:uiPriority w:val="99"/>
    <w:semiHidden/>
    <w:rsid w:val="004412A9"/>
    <w:rPr>
      <w:rFonts w:ascii="Lucida Sans Typewriter" w:hAnsi="Lucida Sans Typewriter" w:cs="Lucida Sans Typewriter"/>
      <w:sz w:val="20"/>
      <w:szCs w:val="20"/>
    </w:rPr>
  </w:style>
  <w:style w:type="character" w:styleId="FootnoteReference">
    <w:name w:val="footnote reference"/>
    <w:basedOn w:val="DefaultParagraphFont"/>
    <w:uiPriority w:val="99"/>
    <w:rPr>
      <w:vertAlign w:val="superscript"/>
    </w:rPr>
  </w:style>
  <w:style w:type="paragraph" w:styleId="TOC1">
    <w:name w:val="toc 1"/>
    <w:basedOn w:val="Normal"/>
    <w:next w:val="Normal"/>
    <w:uiPriority w:val="99"/>
    <w:pPr>
      <w:tabs>
        <w:tab w:val="right" w:leader="dot" w:pos="9360"/>
      </w:tabs>
      <w:suppressAutoHyphens/>
      <w:spacing w:before="480" w:line="240" w:lineRule="atLeast"/>
      <w:ind w:left="720" w:right="720" w:hanging="720"/>
    </w:pPr>
  </w:style>
  <w:style w:type="paragraph" w:styleId="TOC2">
    <w:name w:val="toc 2"/>
    <w:basedOn w:val="Normal"/>
    <w:next w:val="Normal"/>
    <w:uiPriority w:val="99"/>
    <w:pPr>
      <w:tabs>
        <w:tab w:val="right" w:leader="dot" w:pos="9360"/>
      </w:tabs>
      <w:suppressAutoHyphens/>
      <w:spacing w:line="240" w:lineRule="atLeast"/>
      <w:ind w:left="720" w:right="720"/>
    </w:pPr>
  </w:style>
  <w:style w:type="paragraph" w:styleId="TOC3">
    <w:name w:val="toc 3"/>
    <w:basedOn w:val="Normal"/>
    <w:next w:val="Normal"/>
    <w:uiPriority w:val="99"/>
    <w:pPr>
      <w:tabs>
        <w:tab w:val="right" w:leader="dot" w:pos="9360"/>
      </w:tabs>
      <w:suppressAutoHyphens/>
      <w:spacing w:line="240" w:lineRule="atLeast"/>
      <w:ind w:left="720" w:right="720"/>
    </w:pPr>
  </w:style>
  <w:style w:type="paragraph" w:styleId="TOC4">
    <w:name w:val="toc 4"/>
    <w:basedOn w:val="Normal"/>
    <w:next w:val="Normal"/>
    <w:uiPriority w:val="99"/>
    <w:pPr>
      <w:tabs>
        <w:tab w:val="right" w:leader="dot" w:pos="9360"/>
      </w:tabs>
      <w:suppressAutoHyphens/>
      <w:spacing w:line="240" w:lineRule="atLeast"/>
      <w:ind w:left="720" w:right="720"/>
    </w:pPr>
  </w:style>
  <w:style w:type="paragraph" w:styleId="TOC5">
    <w:name w:val="toc 5"/>
    <w:basedOn w:val="Normal"/>
    <w:next w:val="Normal"/>
    <w:uiPriority w:val="99"/>
    <w:pPr>
      <w:tabs>
        <w:tab w:val="right" w:leader="dot" w:pos="9360"/>
      </w:tabs>
      <w:suppressAutoHyphens/>
      <w:spacing w:line="240" w:lineRule="atLeast"/>
      <w:ind w:left="720" w:right="720"/>
    </w:pPr>
  </w:style>
  <w:style w:type="paragraph" w:styleId="TOC6">
    <w:name w:val="toc 6"/>
    <w:basedOn w:val="Normal"/>
    <w:next w:val="Normal"/>
    <w:uiPriority w:val="99"/>
    <w:pPr>
      <w:tabs>
        <w:tab w:val="right" w:pos="9360"/>
      </w:tabs>
      <w:suppressAutoHyphens/>
      <w:spacing w:line="240" w:lineRule="atLeast"/>
      <w:ind w:left="720" w:hanging="720"/>
    </w:pPr>
  </w:style>
  <w:style w:type="paragraph" w:styleId="TOC7">
    <w:name w:val="toc 7"/>
    <w:basedOn w:val="Normal"/>
    <w:next w:val="Normal"/>
    <w:uiPriority w:val="99"/>
    <w:pPr>
      <w:suppressAutoHyphens/>
      <w:spacing w:line="240" w:lineRule="atLeast"/>
      <w:ind w:left="720" w:hanging="720"/>
    </w:pPr>
  </w:style>
  <w:style w:type="paragraph" w:styleId="TOC8">
    <w:name w:val="toc 8"/>
    <w:basedOn w:val="Normal"/>
    <w:next w:val="Normal"/>
    <w:uiPriority w:val="99"/>
    <w:pPr>
      <w:tabs>
        <w:tab w:val="right" w:pos="9360"/>
      </w:tabs>
      <w:suppressAutoHyphens/>
      <w:spacing w:line="240" w:lineRule="atLeast"/>
      <w:ind w:left="720" w:hanging="720"/>
    </w:pPr>
  </w:style>
  <w:style w:type="paragraph" w:styleId="TOC9">
    <w:name w:val="toc 9"/>
    <w:basedOn w:val="Normal"/>
    <w:next w:val="Normal"/>
    <w:uiPriority w:val="99"/>
    <w:pPr>
      <w:tabs>
        <w:tab w:val="right" w:leader="dot" w:pos="9360"/>
      </w:tabs>
      <w:suppressAutoHyphens/>
      <w:spacing w:line="240" w:lineRule="atLeast"/>
      <w:ind w:left="720" w:hanging="720"/>
    </w:pPr>
  </w:style>
  <w:style w:type="paragraph" w:styleId="Index1">
    <w:name w:val="index 1"/>
    <w:basedOn w:val="Normal"/>
    <w:next w:val="Normal"/>
    <w:uiPriority w:val="99"/>
    <w:pPr>
      <w:tabs>
        <w:tab w:val="right" w:leader="dot" w:pos="9360"/>
      </w:tabs>
      <w:suppressAutoHyphens/>
      <w:spacing w:line="240" w:lineRule="atLeast"/>
      <w:ind w:left="720" w:hanging="720"/>
    </w:pPr>
  </w:style>
  <w:style w:type="paragraph" w:styleId="Index2">
    <w:name w:val="index 2"/>
    <w:basedOn w:val="Normal"/>
    <w:next w:val="Normal"/>
    <w:uiPriority w:val="99"/>
    <w:pPr>
      <w:tabs>
        <w:tab w:val="right" w:leader="dot" w:pos="9360"/>
      </w:tabs>
      <w:suppressAutoHyphens/>
      <w:spacing w:line="240" w:lineRule="atLeast"/>
      <w:ind w:left="720"/>
    </w:pPr>
  </w:style>
  <w:style w:type="paragraph" w:styleId="TOAHeading">
    <w:name w:val="toa heading"/>
    <w:basedOn w:val="Normal"/>
    <w:next w:val="Normal"/>
    <w:uiPriority w:val="99"/>
    <w:pPr>
      <w:tabs>
        <w:tab w:val="right" w:pos="9360"/>
      </w:tabs>
      <w:suppressAutoHyphens/>
      <w:spacing w:line="240" w:lineRule="atLeast"/>
    </w:pPr>
  </w:style>
  <w:style w:type="paragraph" w:styleId="Caption">
    <w:name w:val="caption"/>
    <w:basedOn w:val="Normal"/>
    <w:next w:val="Normal"/>
    <w:uiPriority w:val="99"/>
    <w:qFormat/>
    <w:rPr>
      <w:rFonts w:cstheme="minorBidi"/>
      <w:sz w:val="24"/>
      <w:szCs w:val="24"/>
    </w:rPr>
  </w:style>
  <w:style w:type="character" w:customStyle="1" w:styleId="EquationCaption">
    <w:name w:val="_Equation Caption"/>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986</Words>
  <Characters>5622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Florida Public Service Commission</Company>
  <LinksUpToDate>false</LinksUpToDate>
  <CharactersWithSpaces>6595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Marguerite McLean</dc:creator>
  <cp:lastModifiedBy>Marguerite McLean</cp:lastModifiedBy>
  <cp:revision>3</cp:revision>
  <dcterms:created xsi:type="dcterms:W3CDTF">2015-09-30T13:21:00Z</dcterms:created>
  <dcterms:modified xsi:type="dcterms:W3CDTF">2015-09-30T14:16:00Z</dcterms:modified>
</cp:coreProperties>
</file>