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11" w:rsidRPr="008020F9" w:rsidRDefault="00E33811" w:rsidP="00E33811">
      <w:pPr>
        <w:tabs>
          <w:tab w:val="center" w:pos="4680"/>
        </w:tabs>
        <w:spacing w:after="120" w:line="240" w:lineRule="auto"/>
        <w:ind w:left="18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BEFORE THE FLORIDA PUBLIC SERVICE COMMISSION</w:t>
      </w:r>
    </w:p>
    <w:p w:rsidR="00E33811" w:rsidRDefault="00E33811" w:rsidP="00E33811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:rsidR="00E33811" w:rsidRPr="008020F9" w:rsidRDefault="00E33811" w:rsidP="00E33811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:rsidR="00E33811" w:rsidRDefault="00E33811" w:rsidP="00E33811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3811" w:rsidRPr="008020F9" w:rsidRDefault="00E33811" w:rsidP="00E33811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COVER SHEET</w:t>
      </w:r>
    </w:p>
    <w:p w:rsidR="00E33811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8020F9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E33811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DATE: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>March 4</w:t>
      </w:r>
      <w:r w:rsidRPr="000B635A">
        <w:rPr>
          <w:rFonts w:ascii="Calibri" w:eastAsia="Calibri" w:hAnsi="Calibri" w:cs="Times New Roman"/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TO:</w:t>
      </w:r>
      <w:r w:rsidRPr="000B635A">
        <w:rPr>
          <w:rFonts w:ascii="Calibri" w:eastAsia="Calibri" w:hAnsi="Calibri" w:cs="Times New Roman"/>
          <w:sz w:val="24"/>
          <w:szCs w:val="24"/>
        </w:rPr>
        <w:tab/>
        <w:t>Ann Cole, Clerk</w:t>
      </w: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ab/>
        <w:t xml:space="preserve">Office of Commission Clerk </w:t>
      </w: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FROM: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 w:rsidRPr="000B635A">
        <w:rPr>
          <w:rFonts w:ascii="Calibri" w:eastAsia="Calibri" w:hAnsi="Calibri" w:cs="Times New Roman"/>
          <w:sz w:val="24"/>
          <w:szCs w:val="24"/>
          <w:highlight w:val="black"/>
        </w:rPr>
        <w:t>Russell and Shirley Ferrell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 w:rsidRPr="00EF2618">
        <w:rPr>
          <w:rFonts w:ascii="Calibri" w:eastAsia="Calibri" w:hAnsi="Calibri" w:cs="Times New Roman"/>
          <w:i/>
          <w:sz w:val="24"/>
          <w:szCs w:val="24"/>
        </w:rPr>
        <w:t>Petitioners</w:t>
      </w: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RE: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>Response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03/04</w:t>
      </w:r>
      <w:r w:rsidRPr="000B635A">
        <w:rPr>
          <w:rFonts w:ascii="Calibri" w:eastAsia="Calibri" w:hAnsi="Calibri" w:cs="Times New Roman"/>
          <w:sz w:val="24"/>
          <w:szCs w:val="24"/>
        </w:rPr>
        <w:t>/201</w:t>
      </w:r>
      <w:r>
        <w:rPr>
          <w:sz w:val="24"/>
          <w:szCs w:val="24"/>
        </w:rPr>
        <w:t xml:space="preserve">1 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33811" w:rsidRPr="000B635A" w:rsidRDefault="00E33811" w:rsidP="00E33811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3811" w:rsidRPr="000B635A" w:rsidRDefault="00E33811" w:rsidP="00E33811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B635A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E33811" w:rsidRPr="000B635A" w:rsidRDefault="00E33811" w:rsidP="00E33811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E33811" w:rsidRPr="000B635A" w:rsidRDefault="00E33811" w:rsidP="00E33811">
      <w:pPr>
        <w:tabs>
          <w:tab w:val="left" w:pos="1710"/>
        </w:tabs>
        <w:spacing w:after="0" w:line="240" w:lineRule="auto"/>
        <w:ind w:left="1710" w:hanging="1260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 xml:space="preserve">SPECIAL </w:t>
      </w:r>
    </w:p>
    <w:p w:rsidR="00E33811" w:rsidRPr="000B635A" w:rsidRDefault="00E33811" w:rsidP="00E33811">
      <w:pPr>
        <w:tabs>
          <w:tab w:val="left" w:pos="1620"/>
        </w:tabs>
        <w:spacing w:after="0" w:line="240" w:lineRule="auto"/>
        <w:ind w:left="1620" w:hanging="1170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 xml:space="preserve">REQUEST: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May Office of Commission Clerk distribute the attached </w:t>
      </w:r>
      <w:r>
        <w:rPr>
          <w:sz w:val="24"/>
          <w:szCs w:val="24"/>
        </w:rPr>
        <w:t>Re</w:t>
      </w:r>
      <w:r w:rsidR="009365A3">
        <w:rPr>
          <w:sz w:val="24"/>
          <w:szCs w:val="24"/>
        </w:rPr>
        <w:t xml:space="preserve">ply as appropriate </w:t>
      </w:r>
      <w:r>
        <w:rPr>
          <w:sz w:val="24"/>
          <w:szCs w:val="24"/>
        </w:rPr>
        <w:t xml:space="preserve"> to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Commissioners</w:t>
      </w:r>
      <w:r>
        <w:rPr>
          <w:rFonts w:ascii="Calibri" w:eastAsia="Calibri" w:hAnsi="Calibri" w:cs="Times New Roman"/>
          <w:sz w:val="24"/>
          <w:szCs w:val="24"/>
        </w:rPr>
        <w:t xml:space="preserve">, Staff </w:t>
      </w:r>
      <w:r w:rsidRPr="000B635A">
        <w:rPr>
          <w:rFonts w:ascii="Calibri" w:eastAsia="Calibri" w:hAnsi="Calibri" w:cs="Times New Roman"/>
          <w:sz w:val="24"/>
          <w:szCs w:val="24"/>
        </w:rPr>
        <w:t>and Part</w:t>
      </w:r>
      <w:r>
        <w:rPr>
          <w:rFonts w:ascii="Calibri" w:eastAsia="Calibri" w:hAnsi="Calibri" w:cs="Times New Roman"/>
          <w:sz w:val="24"/>
          <w:szCs w:val="24"/>
        </w:rPr>
        <w:t>ies in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Docket</w:t>
      </w:r>
      <w:r>
        <w:rPr>
          <w:rFonts w:ascii="Calibri" w:eastAsia="Calibri" w:hAnsi="Calibri" w:cs="Times New Roman"/>
          <w:sz w:val="24"/>
          <w:szCs w:val="24"/>
        </w:rPr>
        <w:t>(</w:t>
      </w:r>
      <w:r w:rsidRPr="000B635A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635A">
        <w:rPr>
          <w:rFonts w:ascii="Calibri" w:eastAsia="Calibri" w:hAnsi="Calibri" w:cs="Times New Roman"/>
          <w:sz w:val="24"/>
          <w:szCs w:val="24"/>
        </w:rPr>
        <w:t>100175-TL and</w:t>
      </w:r>
      <w:r>
        <w:rPr>
          <w:rFonts w:ascii="Calibri" w:eastAsia="Calibri" w:hAnsi="Calibri" w:cs="Times New Roman"/>
          <w:sz w:val="24"/>
          <w:szCs w:val="24"/>
        </w:rPr>
        <w:t>)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100312-EI.</w:t>
      </w:r>
    </w:p>
    <w:p w:rsidR="00E33811" w:rsidRPr="000B635A" w:rsidRDefault="00E33811" w:rsidP="00E33811">
      <w:pPr>
        <w:tabs>
          <w:tab w:val="left" w:pos="1710"/>
          <w:tab w:val="left" w:pos="8640"/>
        </w:tabs>
        <w:spacing w:after="0" w:line="240" w:lineRule="auto"/>
        <w:ind w:hanging="1260"/>
        <w:rPr>
          <w:rFonts w:ascii="Calibri" w:eastAsia="Calibri" w:hAnsi="Calibri" w:cs="Times New Roman"/>
          <w:sz w:val="24"/>
          <w:szCs w:val="24"/>
        </w:rPr>
      </w:pPr>
    </w:p>
    <w:p w:rsidR="00E33811" w:rsidRPr="0037462A" w:rsidRDefault="00E33811" w:rsidP="00E33811">
      <w:pPr>
        <w:spacing w:after="60"/>
        <w:ind w:left="180" w:firstLine="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  <w:r w:rsidRPr="0037462A">
        <w:rPr>
          <w:rFonts w:ascii="Arial" w:hAnsi="Arial" w:cs="Arial"/>
          <w:b/>
          <w:sz w:val="24"/>
          <w:szCs w:val="24"/>
        </w:rPr>
        <w:lastRenderedPageBreak/>
        <w:t>BEFORE THE FLORIDA PUBLIC SERVICE COMMISSION</w:t>
      </w:r>
    </w:p>
    <w:p w:rsidR="00E33811" w:rsidRPr="0037462A" w:rsidRDefault="00E33811" w:rsidP="00E33811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3811" w:rsidRPr="0037462A" w:rsidRDefault="00E33811" w:rsidP="00E33811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 w:rsidRPr="0037462A">
        <w:rPr>
          <w:rFonts w:ascii="Arial" w:hAnsi="Arial" w:cs="Arial"/>
          <w:sz w:val="24"/>
          <w:szCs w:val="24"/>
        </w:rPr>
        <w:t>Complaint against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</w:rPr>
        <w:t>Florida Power and Light Company</w:t>
      </w:r>
      <w:r w:rsidRPr="0037462A">
        <w:rPr>
          <w:rFonts w:ascii="Arial" w:hAnsi="Arial" w:cs="Arial"/>
          <w:sz w:val="24"/>
          <w:szCs w:val="24"/>
        </w:rPr>
        <w:tab/>
        <w:t>Docket No. 100312-EI</w:t>
      </w:r>
    </w:p>
    <w:p w:rsidR="00E33811" w:rsidRDefault="00E33811" w:rsidP="00E33811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Alleged violation of various sections of Florida</w:t>
      </w:r>
    </w:p>
    <w:p w:rsidR="00E33811" w:rsidRDefault="00E33811" w:rsidP="00E33811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Code, Florida Statutes, and AT&amp;T </w:t>
      </w:r>
    </w:p>
    <w:p w:rsidR="00E33811" w:rsidRDefault="00E33811" w:rsidP="00E33811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pertaining to billing of charges and Collection of</w:t>
      </w:r>
    </w:p>
    <w:p w:rsidR="00E33811" w:rsidRDefault="00E33811" w:rsidP="003E28B2">
      <w:pPr>
        <w:tabs>
          <w:tab w:val="left" w:pos="6840"/>
        </w:tabs>
        <w:spacing w:after="240" w:line="36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charges</w:t>
      </w:r>
      <w:proofErr w:type="gramEnd"/>
      <w:r>
        <w:rPr>
          <w:rFonts w:ascii="Arial" w:hAnsi="Arial" w:cs="Arial"/>
          <w:sz w:val="24"/>
          <w:szCs w:val="24"/>
        </w:rPr>
        <w:t>, fees and taxes</w:t>
      </w:r>
    </w:p>
    <w:p w:rsidR="003E28B2" w:rsidRPr="0037462A" w:rsidRDefault="003E28B2" w:rsidP="003E28B2">
      <w:pPr>
        <w:tabs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7462A">
        <w:rPr>
          <w:rFonts w:ascii="Arial" w:hAnsi="Arial" w:cs="Arial"/>
          <w:sz w:val="24"/>
          <w:szCs w:val="24"/>
        </w:rPr>
        <w:t>Complaint against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</w:rPr>
        <w:t>AT&amp;T</w:t>
      </w:r>
      <w:r>
        <w:rPr>
          <w:rFonts w:ascii="Arial" w:hAnsi="Arial" w:cs="Arial"/>
          <w:sz w:val="24"/>
          <w:szCs w:val="24"/>
        </w:rPr>
        <w:t xml:space="preserve"> d/b/a </w:t>
      </w:r>
      <w:r w:rsidRPr="0037462A">
        <w:rPr>
          <w:rFonts w:ascii="Arial" w:hAnsi="Arial" w:cs="Arial"/>
          <w:sz w:val="24"/>
          <w:szCs w:val="24"/>
        </w:rPr>
        <w:t>BellSouth</w:t>
      </w:r>
      <w:r w:rsidRPr="0037462A">
        <w:rPr>
          <w:rFonts w:ascii="Arial" w:hAnsi="Arial" w:cs="Arial"/>
          <w:sz w:val="24"/>
          <w:szCs w:val="24"/>
        </w:rPr>
        <w:tab/>
        <w:t>Docket No. 100175-TL</w:t>
      </w:r>
    </w:p>
    <w:p w:rsidR="003E28B2" w:rsidRDefault="003E28B2" w:rsidP="003E28B2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Alleged violation of various sections of Florida</w:t>
      </w:r>
    </w:p>
    <w:p w:rsidR="003E28B2" w:rsidRDefault="003E28B2" w:rsidP="003E28B2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Code, Florida Statutes, and AT&amp;T </w:t>
      </w:r>
    </w:p>
    <w:p w:rsidR="003E28B2" w:rsidRDefault="003E28B2" w:rsidP="003E28B2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pertaining to billing of charges and Collection of</w:t>
      </w:r>
    </w:p>
    <w:p w:rsidR="003E28B2" w:rsidRPr="0037462A" w:rsidRDefault="003E28B2" w:rsidP="003E28B2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charges</w:t>
      </w:r>
      <w:proofErr w:type="gramEnd"/>
      <w:r>
        <w:rPr>
          <w:rFonts w:ascii="Arial" w:hAnsi="Arial" w:cs="Arial"/>
          <w:sz w:val="24"/>
          <w:szCs w:val="24"/>
        </w:rPr>
        <w:t>, fees and taxes)</w:t>
      </w:r>
    </w:p>
    <w:p w:rsidR="00E33811" w:rsidRPr="0037462A" w:rsidRDefault="00E33811" w:rsidP="00E33811">
      <w:pPr>
        <w:tabs>
          <w:tab w:val="left" w:pos="6840"/>
        </w:tabs>
        <w:spacing w:after="240" w:line="240" w:lineRule="auto"/>
        <w:ind w:left="-187" w:firstLine="274"/>
        <w:rPr>
          <w:rFonts w:ascii="Arial" w:hAnsi="Arial" w:cs="Arial"/>
          <w:sz w:val="24"/>
          <w:szCs w:val="24"/>
        </w:rPr>
      </w:pPr>
    </w:p>
    <w:p w:rsidR="00E33811" w:rsidRPr="0037462A" w:rsidRDefault="00E33811" w:rsidP="00E33811">
      <w:pPr>
        <w:spacing w:after="60"/>
        <w:ind w:left="-180" w:firstLine="27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PETITIONERS’ REPLY</w:t>
      </w:r>
    </w:p>
    <w:p w:rsidR="00E33811" w:rsidRPr="0037462A" w:rsidRDefault="00E33811" w:rsidP="00E33811">
      <w:pPr>
        <w:spacing w:after="60"/>
        <w:ind w:left="-180" w:firstLine="27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3811" w:rsidRDefault="00E33811" w:rsidP="00E33811">
      <w:pPr>
        <w:pStyle w:val="ListParagraph"/>
        <w:spacing w:line="360" w:lineRule="auto"/>
        <w:ind w:left="-187" w:firstLine="187"/>
        <w:contextualSpacing w:val="0"/>
        <w:rPr>
          <w:rFonts w:ascii="Arial" w:hAnsi="Arial" w:cs="Arial"/>
          <w:sz w:val="24"/>
          <w:szCs w:val="24"/>
        </w:rPr>
      </w:pPr>
      <w:r w:rsidRPr="00E33811">
        <w:rPr>
          <w:rFonts w:ascii="Arial" w:hAnsi="Arial" w:cs="Arial"/>
          <w:sz w:val="24"/>
          <w:szCs w:val="24"/>
        </w:rPr>
        <w:t>During February 8, 2011 Hearing Commissioners expressed compassion about specific circumstances of Petitioners, a couple with exempt status, who are elderly and jobless.</w:t>
      </w:r>
      <w:r w:rsidRPr="00E33811">
        <w:rPr>
          <w:rFonts w:ascii="Arial" w:hAnsi="Arial" w:cs="Arial"/>
          <w:b/>
          <w:sz w:val="24"/>
          <w:szCs w:val="24"/>
        </w:rPr>
        <w:t xml:space="preserve">  </w:t>
      </w:r>
      <w:r w:rsidRPr="00E33811">
        <w:rPr>
          <w:rFonts w:ascii="Arial" w:hAnsi="Arial" w:cs="Arial"/>
          <w:sz w:val="24"/>
          <w:szCs w:val="24"/>
        </w:rPr>
        <w:t xml:space="preserve">February 25, 2011 Florida Power and Light Company’s Reply makes a false assumption. In fact Florida Administrative Code does not prohibit replies to motions from both parties. </w:t>
      </w:r>
    </w:p>
    <w:p w:rsidR="00E33811" w:rsidRPr="00E33811" w:rsidRDefault="00E33811" w:rsidP="00E33811">
      <w:pPr>
        <w:pStyle w:val="ListParagraph"/>
        <w:spacing w:line="360" w:lineRule="auto"/>
        <w:ind w:left="-187" w:firstLine="187"/>
        <w:contextualSpacing w:val="0"/>
        <w:rPr>
          <w:rFonts w:ascii="Arial" w:hAnsi="Arial" w:cs="Arial"/>
          <w:sz w:val="24"/>
          <w:szCs w:val="24"/>
        </w:rPr>
      </w:pPr>
      <w:r w:rsidRPr="00E33811">
        <w:rPr>
          <w:rFonts w:ascii="Arial" w:hAnsi="Arial" w:cs="Arial"/>
          <w:sz w:val="24"/>
          <w:szCs w:val="24"/>
        </w:rPr>
        <w:t>Where Respondents wrongfully have demanded payment, of their obligations to Government entities, from Petitioners who are not required to pay those costs according to Florida Statutes, such attacks</w:t>
      </w:r>
      <w:r w:rsidR="008F1BA4">
        <w:rPr>
          <w:rFonts w:ascii="Arial" w:hAnsi="Arial" w:cs="Arial"/>
          <w:sz w:val="24"/>
          <w:szCs w:val="24"/>
        </w:rPr>
        <w:t>,</w:t>
      </w:r>
      <w:r w:rsidRPr="00E33811">
        <w:rPr>
          <w:rFonts w:ascii="Arial" w:hAnsi="Arial" w:cs="Arial"/>
          <w:sz w:val="24"/>
          <w:szCs w:val="24"/>
        </w:rPr>
        <w:t xml:space="preserve"> against persons </w:t>
      </w:r>
      <w:r w:rsidRPr="00E33811">
        <w:rPr>
          <w:rFonts w:ascii="Arial" w:hAnsi="Arial" w:cs="Arial"/>
          <w:i/>
          <w:sz w:val="24"/>
          <w:szCs w:val="24"/>
        </w:rPr>
        <w:t>e.g. jobless</w:t>
      </w:r>
      <w:r w:rsidRPr="00E33811">
        <w:rPr>
          <w:rFonts w:ascii="Arial" w:hAnsi="Arial" w:cs="Arial"/>
          <w:sz w:val="24"/>
          <w:szCs w:val="24"/>
        </w:rPr>
        <w:t xml:space="preserve"> </w:t>
      </w:r>
      <w:r w:rsidR="003E28B2">
        <w:rPr>
          <w:rFonts w:ascii="Arial" w:hAnsi="Arial" w:cs="Arial"/>
          <w:sz w:val="24"/>
          <w:szCs w:val="24"/>
        </w:rPr>
        <w:t xml:space="preserve">who are </w:t>
      </w:r>
      <w:r w:rsidRPr="00E33811">
        <w:rPr>
          <w:rFonts w:ascii="Arial" w:hAnsi="Arial" w:cs="Arial"/>
          <w:sz w:val="24"/>
          <w:szCs w:val="24"/>
        </w:rPr>
        <w:t>prevented access and denied opportunity to earn a good living</w:t>
      </w:r>
      <w:r w:rsidR="008F1BA4">
        <w:rPr>
          <w:rFonts w:ascii="Arial" w:hAnsi="Arial" w:cs="Arial"/>
          <w:sz w:val="24"/>
          <w:szCs w:val="24"/>
        </w:rPr>
        <w:t>,</w:t>
      </w:r>
      <w:r w:rsidRPr="00E33811">
        <w:rPr>
          <w:rFonts w:ascii="Arial" w:hAnsi="Arial" w:cs="Arial"/>
          <w:sz w:val="24"/>
          <w:szCs w:val="24"/>
        </w:rPr>
        <w:t xml:space="preserve"> violate law. </w:t>
      </w:r>
      <w:r w:rsidR="00E01325">
        <w:rPr>
          <w:rFonts w:ascii="Arial" w:hAnsi="Arial" w:cs="Arial"/>
          <w:sz w:val="24"/>
          <w:szCs w:val="24"/>
        </w:rPr>
        <w:t>Therefore,</w:t>
      </w:r>
      <w:r w:rsidRPr="00E33811">
        <w:rPr>
          <w:rFonts w:ascii="Arial" w:hAnsi="Arial" w:cs="Arial"/>
          <w:sz w:val="24"/>
          <w:szCs w:val="24"/>
        </w:rPr>
        <w:t xml:space="preserve"> Petitioners declare all Commission votes and decisions that </w:t>
      </w:r>
      <w:r w:rsidR="008F1BA4">
        <w:rPr>
          <w:rFonts w:ascii="Arial" w:hAnsi="Arial" w:cs="Arial"/>
          <w:sz w:val="24"/>
          <w:szCs w:val="24"/>
        </w:rPr>
        <w:t xml:space="preserve">support </w:t>
      </w:r>
      <w:r w:rsidR="00AB60C2">
        <w:rPr>
          <w:rFonts w:ascii="Arial" w:hAnsi="Arial" w:cs="Arial"/>
          <w:sz w:val="24"/>
          <w:szCs w:val="24"/>
        </w:rPr>
        <w:t>tho</w:t>
      </w:r>
      <w:r w:rsidR="008F1BA4">
        <w:rPr>
          <w:rFonts w:ascii="Arial" w:hAnsi="Arial" w:cs="Arial"/>
          <w:sz w:val="24"/>
          <w:szCs w:val="24"/>
        </w:rPr>
        <w:t>se a</w:t>
      </w:r>
      <w:r w:rsidR="003E28B2">
        <w:rPr>
          <w:rFonts w:ascii="Arial" w:hAnsi="Arial" w:cs="Arial"/>
          <w:sz w:val="24"/>
          <w:szCs w:val="24"/>
        </w:rPr>
        <w:t>t</w:t>
      </w:r>
      <w:r w:rsidR="008F1BA4">
        <w:rPr>
          <w:rFonts w:ascii="Arial" w:hAnsi="Arial" w:cs="Arial"/>
          <w:sz w:val="24"/>
          <w:szCs w:val="24"/>
        </w:rPr>
        <w:t>t</w:t>
      </w:r>
      <w:r w:rsidR="003E28B2">
        <w:rPr>
          <w:rFonts w:ascii="Arial" w:hAnsi="Arial" w:cs="Arial"/>
          <w:sz w:val="24"/>
          <w:szCs w:val="24"/>
        </w:rPr>
        <w:t>ack</w:t>
      </w:r>
      <w:r w:rsidR="008F1BA4">
        <w:rPr>
          <w:rFonts w:ascii="Arial" w:hAnsi="Arial" w:cs="Arial"/>
          <w:sz w:val="24"/>
          <w:szCs w:val="24"/>
        </w:rPr>
        <w:t xml:space="preserve">s </w:t>
      </w:r>
      <w:r w:rsidR="00AB60C2">
        <w:rPr>
          <w:rFonts w:ascii="Arial" w:hAnsi="Arial" w:cs="Arial"/>
          <w:sz w:val="24"/>
          <w:szCs w:val="24"/>
        </w:rPr>
        <w:t xml:space="preserve">shall be </w:t>
      </w:r>
      <w:r w:rsidR="003E28B2">
        <w:rPr>
          <w:rFonts w:ascii="Arial" w:hAnsi="Arial" w:cs="Arial"/>
          <w:sz w:val="24"/>
          <w:szCs w:val="24"/>
        </w:rPr>
        <w:t xml:space="preserve">immediately </w:t>
      </w:r>
      <w:r w:rsidRPr="00E33811">
        <w:rPr>
          <w:rFonts w:ascii="Arial" w:hAnsi="Arial" w:cs="Arial"/>
          <w:sz w:val="24"/>
          <w:szCs w:val="24"/>
        </w:rPr>
        <w:t>vacated.</w:t>
      </w:r>
    </w:p>
    <w:p w:rsidR="00E33811" w:rsidRPr="0037462A" w:rsidRDefault="00E33811" w:rsidP="00E33811">
      <w:pPr>
        <w:spacing w:line="360" w:lineRule="auto"/>
        <w:ind w:left="-180" w:firstLine="180"/>
        <w:rPr>
          <w:rFonts w:ascii="Arial" w:hAnsi="Arial" w:cs="Arial"/>
          <w:sz w:val="24"/>
          <w:szCs w:val="24"/>
        </w:rPr>
      </w:pPr>
    </w:p>
    <w:p w:rsidR="00E33811" w:rsidRDefault="00E33811" w:rsidP="00E33811">
      <w:pPr>
        <w:tabs>
          <w:tab w:val="left" w:pos="3960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74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4</w:t>
      </w:r>
      <w:r w:rsidRPr="0037462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1</w:t>
      </w:r>
      <w:r w:rsidRPr="0037462A">
        <w:rPr>
          <w:rFonts w:ascii="Arial" w:hAnsi="Arial" w:cs="Arial"/>
          <w:sz w:val="24"/>
          <w:szCs w:val="24"/>
        </w:rPr>
        <w:t xml:space="preserve"> By: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  <w:u w:val="single"/>
        </w:rPr>
        <w:t xml:space="preserve">   </w:t>
      </w:r>
      <w:r w:rsidRPr="0037462A">
        <w:rPr>
          <w:rFonts w:ascii="Arial" w:hAnsi="Arial" w:cs="Arial"/>
          <w:i/>
          <w:sz w:val="24"/>
          <w:szCs w:val="24"/>
          <w:u w:val="single"/>
        </w:rPr>
        <w:t>/s</w:t>
      </w:r>
      <w:proofErr w:type="gramStart"/>
      <w:r w:rsidRPr="0037462A">
        <w:rPr>
          <w:rFonts w:ascii="Arial" w:hAnsi="Arial" w:cs="Arial"/>
          <w:i/>
          <w:sz w:val="24"/>
          <w:szCs w:val="24"/>
          <w:u w:val="single"/>
        </w:rPr>
        <w:t xml:space="preserve">/  </w:t>
      </w:r>
      <w:r w:rsidRPr="0037462A">
        <w:rPr>
          <w:rFonts w:ascii="Arial" w:hAnsi="Arial" w:cs="Arial"/>
          <w:sz w:val="24"/>
          <w:szCs w:val="24"/>
          <w:highlight w:val="black"/>
        </w:rPr>
        <w:t>Russell</w:t>
      </w:r>
      <w:proofErr w:type="gramEnd"/>
      <w:r w:rsidRPr="0037462A">
        <w:rPr>
          <w:rFonts w:ascii="Arial" w:hAnsi="Arial" w:cs="Arial"/>
          <w:sz w:val="24"/>
          <w:szCs w:val="24"/>
          <w:highlight w:val="black"/>
        </w:rPr>
        <w:t xml:space="preserve"> and </w:t>
      </w:r>
      <w:proofErr w:type="spellStart"/>
      <w:r w:rsidRPr="0037462A">
        <w:rPr>
          <w:rFonts w:ascii="Arial" w:hAnsi="Arial" w:cs="Arial"/>
          <w:sz w:val="24"/>
          <w:szCs w:val="24"/>
          <w:highlight w:val="black"/>
        </w:rPr>
        <w:t>Shirle</w:t>
      </w:r>
      <w:proofErr w:type="spellEnd"/>
      <w:r w:rsidRPr="0037462A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E33811" w:rsidRPr="0037462A" w:rsidRDefault="00E33811" w:rsidP="00E33811">
      <w:pPr>
        <w:tabs>
          <w:tab w:val="left" w:pos="6570"/>
        </w:tabs>
        <w:spacing w:after="0" w:line="240" w:lineRule="auto"/>
        <w:rPr>
          <w:rFonts w:ascii="Arial" w:hAnsi="Arial" w:cs="Arial"/>
          <w:b/>
          <w:i/>
          <w:color w:val="FFFFFF"/>
          <w:sz w:val="24"/>
          <w:szCs w:val="24"/>
          <w:u w:val="single"/>
        </w:rPr>
      </w:pPr>
      <w:r w:rsidRPr="0037462A">
        <w:rPr>
          <w:rFonts w:ascii="Arial" w:hAnsi="Arial" w:cs="Arial"/>
          <w:b/>
          <w:i/>
          <w:color w:val="FFFFFF"/>
          <w:sz w:val="24"/>
          <w:szCs w:val="24"/>
          <w:u w:val="single"/>
        </w:rPr>
        <w:t>.</w:t>
      </w:r>
      <w:r w:rsidRPr="0037462A">
        <w:rPr>
          <w:rFonts w:ascii="Arial" w:hAnsi="Arial" w:cs="Arial"/>
          <w:i/>
          <w:sz w:val="24"/>
          <w:szCs w:val="24"/>
        </w:rPr>
        <w:tab/>
      </w:r>
      <w:r w:rsidRPr="0037462A">
        <w:rPr>
          <w:rFonts w:ascii="Arial" w:hAnsi="Arial" w:cs="Arial"/>
          <w:i/>
          <w:sz w:val="24"/>
          <w:szCs w:val="24"/>
        </w:rPr>
        <w:tab/>
        <w:t xml:space="preserve"> Petitioner</w:t>
      </w:r>
    </w:p>
    <w:p w:rsidR="00E33811" w:rsidRDefault="00E33811" w:rsidP="00E33811"/>
    <w:p w:rsidR="00E33811" w:rsidRDefault="00E33811" w:rsidP="00E33811"/>
    <w:p w:rsidR="00E33811" w:rsidRPr="00221217" w:rsidRDefault="00E33811" w:rsidP="00E33811"/>
    <w:p w:rsidR="00F51599" w:rsidRDefault="00F51599"/>
    <w:sectPr w:rsidR="00F51599" w:rsidSect="00F5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B82"/>
    <w:multiLevelType w:val="hybridMultilevel"/>
    <w:tmpl w:val="22266A5A"/>
    <w:lvl w:ilvl="0" w:tplc="EECA7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3811"/>
    <w:rsid w:val="00252A3B"/>
    <w:rsid w:val="003E28B2"/>
    <w:rsid w:val="00644F94"/>
    <w:rsid w:val="008F1BA4"/>
    <w:rsid w:val="009365A3"/>
    <w:rsid w:val="00A0750C"/>
    <w:rsid w:val="00AB60C2"/>
    <w:rsid w:val="00E01325"/>
    <w:rsid w:val="00E33811"/>
    <w:rsid w:val="00F5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 Family</dc:creator>
  <cp:lastModifiedBy>Ferrell Family</cp:lastModifiedBy>
  <cp:revision>5</cp:revision>
  <dcterms:created xsi:type="dcterms:W3CDTF">2011-03-04T22:05:00Z</dcterms:created>
  <dcterms:modified xsi:type="dcterms:W3CDTF">2011-03-05T01:51:00Z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