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5C56F0">
            <w:pPr>
              <w:pStyle w:val="MastHeadState"/>
            </w:pPr>
            <w:bookmarkStart w:id="0" w:name="_GoBack"/>
            <w:bookmarkEnd w:id="0"/>
            <w:r>
              <w:t xml:space="preserve"> </w:t>
            </w:r>
            <w:r w:rsidR="00854172">
              <w:t>State of Florida</w:t>
            </w:r>
          </w:p>
          <w:p w:rsidR="00854172" w:rsidRDefault="00BC38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C52068">
            <w:pPr>
              <w:pStyle w:val="MemoHeading"/>
            </w:pPr>
            <w:bookmarkStart w:id="1" w:name="FilingDate"/>
            <w:bookmarkEnd w:id="1"/>
            <w:r>
              <w:t>May 2, 2019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952FE0">
              <w:t>Teitzman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C52068" w:rsidRDefault="00C52068" w:rsidP="00CD7EA1">
            <w:pPr>
              <w:pStyle w:val="MemoHeading"/>
            </w:pPr>
            <w:r>
              <w:t>Office of Industry Development and Market Analysis (Deas, Williams, Wendel)</w:t>
            </w:r>
          </w:p>
          <w:p w:rsidR="00854172" w:rsidRDefault="00C52068" w:rsidP="00CD7EA1">
            <w:pPr>
              <w:pStyle w:val="MemoHeading"/>
            </w:pPr>
            <w:r>
              <w:t>Office of the General Counsel (Trice, Murphy, Dziechciarz)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C52068">
            <w:pPr>
              <w:pStyle w:val="MemoHeading"/>
            </w:pPr>
            <w:r>
              <w:t>Application for Certificate of Authority to Provide Telecommunications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C52068">
            <w:pPr>
              <w:pStyle w:val="MemoHeading"/>
            </w:pPr>
            <w:r>
              <w:t>5/14/2019 -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C52068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C52068">
        <w:t>Application</w:t>
      </w:r>
      <w:r w:rsidR="006D5D8A">
        <w:t>s</w:t>
      </w:r>
      <w:r w:rsidR="00C52068">
        <w:t xml:space="preserve"> for Certificate of Authority to Provide Telecommunications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90"/>
        <w:gridCol w:w="5040"/>
        <w:gridCol w:w="1080"/>
      </w:tblGrid>
      <w:tr w:rsidR="00C52068" w:rsidRPr="00C52068" w:rsidTr="007F7C64">
        <w:trPr>
          <w:cantSplit/>
          <w:tblHeader/>
          <w:jc w:val="center"/>
        </w:trPr>
        <w:tc>
          <w:tcPr>
            <w:tcW w:w="1590" w:type="dxa"/>
            <w:shd w:val="clear" w:color="auto" w:fill="auto"/>
            <w:vAlign w:val="bottom"/>
          </w:tcPr>
          <w:p w:rsidR="00C52068" w:rsidRPr="00C52068" w:rsidRDefault="00C52068" w:rsidP="00C52068">
            <w:pPr>
              <w:pStyle w:val="TableHeaderRow"/>
              <w:pBdr>
                <w:bottom w:val="double" w:sz="4" w:space="0" w:color="auto"/>
              </w:pBdr>
            </w:pPr>
            <w:r w:rsidRPr="00C52068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C52068" w:rsidRPr="00C52068" w:rsidRDefault="00C52068" w:rsidP="00C52068">
            <w:pPr>
              <w:pStyle w:val="TableHeaderRow"/>
              <w:pBdr>
                <w:bottom w:val="double" w:sz="4" w:space="0" w:color="auto"/>
              </w:pBdr>
            </w:pPr>
            <w:r w:rsidRPr="00C52068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52068" w:rsidRPr="00C52068" w:rsidRDefault="00C52068" w:rsidP="00C52068">
            <w:pPr>
              <w:pStyle w:val="TableHeaderRow"/>
              <w:pBdr>
                <w:bottom w:val="double" w:sz="4" w:space="0" w:color="auto"/>
              </w:pBdr>
            </w:pPr>
            <w:r w:rsidRPr="00C52068">
              <w:t>CERT. NO.</w:t>
            </w:r>
          </w:p>
        </w:tc>
      </w:tr>
      <w:tr w:rsidR="00C52068" w:rsidRPr="00DC1F71" w:rsidTr="007F7C64">
        <w:trPr>
          <w:cantSplit/>
          <w:jc w:val="center"/>
        </w:trPr>
        <w:tc>
          <w:tcPr>
            <w:tcW w:w="1590" w:type="dxa"/>
            <w:shd w:val="clear" w:color="auto" w:fill="auto"/>
          </w:tcPr>
          <w:p w:rsidR="00C52068" w:rsidRDefault="00C52068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20190035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C52068" w:rsidRDefault="00C52068" w:rsidP="00DC1F71">
            <w:pPr>
              <w:pStyle w:val="BodyText"/>
              <w:spacing w:before="120" w:after="0"/>
              <w:ind w:left="1008" w:hanging="1008"/>
            </w:pPr>
            <w:r>
              <w:t xml:space="preserve">City Communications, </w:t>
            </w:r>
            <w:proofErr w:type="spellStart"/>
            <w:r>
              <w:t>Inc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C52068" w:rsidRDefault="00C52068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8932</w:t>
            </w:r>
          </w:p>
        </w:tc>
      </w:tr>
      <w:tr w:rsidR="00C52068" w:rsidRPr="00DC1F71" w:rsidTr="007F7C64">
        <w:trPr>
          <w:cantSplit/>
          <w:jc w:val="center"/>
        </w:trPr>
        <w:tc>
          <w:tcPr>
            <w:tcW w:w="1590" w:type="dxa"/>
            <w:shd w:val="clear" w:color="auto" w:fill="auto"/>
          </w:tcPr>
          <w:p w:rsidR="00C52068" w:rsidRDefault="00C52068" w:rsidP="00DC1F71">
            <w:pPr>
              <w:pStyle w:val="BodyText"/>
              <w:spacing w:before="120" w:after="0"/>
              <w:ind w:left="1008" w:hanging="1008"/>
            </w:pPr>
            <w:r>
              <w:t>20190052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C52068" w:rsidRDefault="00C52068" w:rsidP="00DC1F71">
            <w:pPr>
              <w:pStyle w:val="BodyText"/>
              <w:spacing w:before="120" w:after="0"/>
              <w:ind w:left="1008" w:hanging="1008"/>
            </w:pPr>
            <w:r>
              <w:t>CTI Fiber Services, LLC</w:t>
            </w:r>
          </w:p>
        </w:tc>
        <w:tc>
          <w:tcPr>
            <w:tcW w:w="1080" w:type="dxa"/>
            <w:shd w:val="clear" w:color="auto" w:fill="auto"/>
          </w:tcPr>
          <w:p w:rsidR="00C52068" w:rsidRDefault="00C52068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8933</w:t>
            </w:r>
          </w:p>
        </w:tc>
      </w:tr>
      <w:tr w:rsidR="00C52068" w:rsidRPr="00DC1F71" w:rsidTr="007F7C64">
        <w:trPr>
          <w:cantSplit/>
          <w:jc w:val="center"/>
        </w:trPr>
        <w:tc>
          <w:tcPr>
            <w:tcW w:w="1590" w:type="dxa"/>
            <w:shd w:val="clear" w:color="auto" w:fill="auto"/>
          </w:tcPr>
          <w:p w:rsidR="00C52068" w:rsidRDefault="00C52068" w:rsidP="00DC1F71">
            <w:pPr>
              <w:pStyle w:val="BodyText"/>
              <w:spacing w:before="120" w:after="0"/>
              <w:ind w:left="1008" w:hanging="1008"/>
            </w:pPr>
            <w:r>
              <w:t>20190064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C52068" w:rsidRDefault="00C06684" w:rsidP="00DC1F71">
            <w:pPr>
              <w:pStyle w:val="BodyText"/>
              <w:spacing w:before="120" w:after="0"/>
              <w:ind w:left="1008" w:hanging="1008"/>
            </w:pPr>
            <w:proofErr w:type="spellStart"/>
            <w:r>
              <w:t>Altaworx</w:t>
            </w:r>
            <w:proofErr w:type="spellEnd"/>
            <w:r w:rsidR="00C52068">
              <w:t xml:space="preserve"> LLC</w:t>
            </w:r>
          </w:p>
        </w:tc>
        <w:tc>
          <w:tcPr>
            <w:tcW w:w="1080" w:type="dxa"/>
            <w:shd w:val="clear" w:color="auto" w:fill="auto"/>
          </w:tcPr>
          <w:p w:rsidR="00C52068" w:rsidRDefault="00C52068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8931</w:t>
            </w:r>
          </w:p>
        </w:tc>
      </w:tr>
      <w:tr w:rsidR="00C52068" w:rsidRPr="00DC1F71" w:rsidTr="007F7C64">
        <w:trPr>
          <w:cantSplit/>
          <w:jc w:val="center"/>
        </w:trPr>
        <w:tc>
          <w:tcPr>
            <w:tcW w:w="1590" w:type="dxa"/>
            <w:shd w:val="clear" w:color="auto" w:fill="auto"/>
          </w:tcPr>
          <w:p w:rsidR="00C52068" w:rsidRDefault="00C52068" w:rsidP="00DC1F71">
            <w:pPr>
              <w:pStyle w:val="BodyText"/>
              <w:spacing w:before="120" w:after="0"/>
              <w:ind w:left="1008" w:hanging="1008"/>
            </w:pPr>
            <w:r>
              <w:t>20190073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C52068" w:rsidRDefault="00C52068" w:rsidP="00DC1F71">
            <w:pPr>
              <w:pStyle w:val="BodyText"/>
              <w:spacing w:before="120" w:after="0"/>
              <w:ind w:left="1008" w:hanging="1008"/>
            </w:pPr>
            <w:proofErr w:type="spellStart"/>
            <w:r>
              <w:t>Mobex</w:t>
            </w:r>
            <w:proofErr w:type="spellEnd"/>
            <w:r>
              <w:t>, Inc.</w:t>
            </w:r>
          </w:p>
        </w:tc>
        <w:tc>
          <w:tcPr>
            <w:tcW w:w="1080" w:type="dxa"/>
            <w:shd w:val="clear" w:color="auto" w:fill="auto"/>
          </w:tcPr>
          <w:p w:rsidR="00C52068" w:rsidRDefault="00C52068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8934</w:t>
            </w:r>
          </w:p>
        </w:tc>
      </w:tr>
      <w:tr w:rsidR="00C52068" w:rsidRPr="00DC1F71" w:rsidTr="007F7C64">
        <w:trPr>
          <w:cantSplit/>
          <w:jc w:val="center"/>
        </w:trPr>
        <w:tc>
          <w:tcPr>
            <w:tcW w:w="1590" w:type="dxa"/>
            <w:shd w:val="clear" w:color="auto" w:fill="auto"/>
          </w:tcPr>
          <w:p w:rsidR="00C52068" w:rsidRDefault="00C52068" w:rsidP="00DC1F71">
            <w:pPr>
              <w:pStyle w:val="BodyText"/>
              <w:spacing w:before="120" w:after="0"/>
              <w:ind w:left="1008" w:hanging="1008"/>
            </w:pPr>
            <w:r>
              <w:t>20190085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C52068" w:rsidRDefault="00C52068" w:rsidP="00DC1F71">
            <w:pPr>
              <w:pStyle w:val="BodyText"/>
              <w:spacing w:before="120" w:after="0"/>
              <w:ind w:left="1008" w:hanging="1008"/>
            </w:pPr>
            <w:r>
              <w:t xml:space="preserve">Hudson Fiber Network </w:t>
            </w:r>
            <w:proofErr w:type="spellStart"/>
            <w:r>
              <w:t>Inc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C52068" w:rsidRDefault="00C52068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8935</w:t>
            </w:r>
          </w:p>
        </w:tc>
      </w:tr>
    </w:tbl>
    <w:p w:rsidR="00C52068" w:rsidRDefault="00C52068">
      <w:pPr>
        <w:pStyle w:val="BodyText"/>
      </w:pPr>
    </w:p>
    <w:p w:rsidR="00854172" w:rsidRDefault="00C52068" w:rsidP="00F82ED0">
      <w:pPr>
        <w:pStyle w:val="BodyText"/>
      </w:pPr>
      <w:bookmarkStart w:id="5" w:name="StandardLanguage"/>
      <w:bookmarkEnd w:id="5"/>
      <w:r>
        <w:t xml:space="preserve">The Commission is vested with jurisdiction in this matter pursuant to Section 364.335, Florida Statutes. 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68" w:rsidRDefault="00C52068">
      <w:r>
        <w:separator/>
      </w:r>
    </w:p>
  </w:endnote>
  <w:endnote w:type="continuationSeparator" w:id="0">
    <w:p w:rsidR="00C52068" w:rsidRDefault="00C5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68" w:rsidRDefault="00C52068">
      <w:r>
        <w:separator/>
      </w:r>
    </w:p>
  </w:footnote>
  <w:footnote w:type="continuationSeparator" w:id="0">
    <w:p w:rsidR="00C52068" w:rsidRDefault="00C52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68" w:rsidRDefault="00C52068">
    <w:pPr>
      <w:pStyle w:val="Header"/>
    </w:pPr>
    <w:r>
      <w:t>Docket Nos. 20190035</w:t>
    </w:r>
    <w:r>
      <w:noBreakHyphen/>
      <w:t>TX, 20190052</w:t>
    </w:r>
    <w:r>
      <w:noBreakHyphen/>
      <w:t>TX, 20190054</w:t>
    </w:r>
    <w:r>
      <w:noBreakHyphen/>
      <w:t>TX, 20190064</w:t>
    </w:r>
    <w:r>
      <w:noBreakHyphen/>
      <w:t>TX, 20190073</w:t>
    </w:r>
    <w:r>
      <w:noBreakHyphen/>
      <w:t>TX, 20190085</w:t>
    </w:r>
    <w:r>
      <w:noBreakHyphen/>
      <w:t>TX</w:t>
    </w:r>
  </w:p>
  <w:p w:rsidR="00C52068" w:rsidRDefault="00C52068">
    <w:pPr>
      <w:pStyle w:val="Header"/>
    </w:pPr>
    <w:r>
      <w:t>Date:  April 16, 2019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C52068"/>
    <w:rsid w:val="0001717F"/>
    <w:rsid w:val="00067688"/>
    <w:rsid w:val="00092AF7"/>
    <w:rsid w:val="0009644E"/>
    <w:rsid w:val="000E1BFA"/>
    <w:rsid w:val="0013624B"/>
    <w:rsid w:val="00144A66"/>
    <w:rsid w:val="001479A9"/>
    <w:rsid w:val="001640E6"/>
    <w:rsid w:val="001A6949"/>
    <w:rsid w:val="001D5FF5"/>
    <w:rsid w:val="00200CC4"/>
    <w:rsid w:val="00275A5D"/>
    <w:rsid w:val="00280B1D"/>
    <w:rsid w:val="002D3715"/>
    <w:rsid w:val="003102C5"/>
    <w:rsid w:val="003D602E"/>
    <w:rsid w:val="004176D0"/>
    <w:rsid w:val="00435639"/>
    <w:rsid w:val="00491968"/>
    <w:rsid w:val="004A1325"/>
    <w:rsid w:val="004C1965"/>
    <w:rsid w:val="004C3E12"/>
    <w:rsid w:val="004E0E39"/>
    <w:rsid w:val="0050457D"/>
    <w:rsid w:val="005160A3"/>
    <w:rsid w:val="00525F46"/>
    <w:rsid w:val="00527BA6"/>
    <w:rsid w:val="005608B8"/>
    <w:rsid w:val="005659FF"/>
    <w:rsid w:val="00572098"/>
    <w:rsid w:val="00592D4B"/>
    <w:rsid w:val="005C56F0"/>
    <w:rsid w:val="005D58FF"/>
    <w:rsid w:val="005E5992"/>
    <w:rsid w:val="00604978"/>
    <w:rsid w:val="00613598"/>
    <w:rsid w:val="00675D65"/>
    <w:rsid w:val="006B688B"/>
    <w:rsid w:val="006D2481"/>
    <w:rsid w:val="006D5D8A"/>
    <w:rsid w:val="006D7944"/>
    <w:rsid w:val="006E04D1"/>
    <w:rsid w:val="006E33A6"/>
    <w:rsid w:val="00723466"/>
    <w:rsid w:val="007310B1"/>
    <w:rsid w:val="0074032E"/>
    <w:rsid w:val="007444B7"/>
    <w:rsid w:val="00770083"/>
    <w:rsid w:val="007701EC"/>
    <w:rsid w:val="00775FEF"/>
    <w:rsid w:val="0079003A"/>
    <w:rsid w:val="00793676"/>
    <w:rsid w:val="007B096D"/>
    <w:rsid w:val="007C024D"/>
    <w:rsid w:val="007F7C64"/>
    <w:rsid w:val="00802DF6"/>
    <w:rsid w:val="00824EF3"/>
    <w:rsid w:val="00835590"/>
    <w:rsid w:val="00842C28"/>
    <w:rsid w:val="008450CC"/>
    <w:rsid w:val="00854172"/>
    <w:rsid w:val="008A566F"/>
    <w:rsid w:val="008B6464"/>
    <w:rsid w:val="008C6822"/>
    <w:rsid w:val="008E26F3"/>
    <w:rsid w:val="00902CD2"/>
    <w:rsid w:val="00916961"/>
    <w:rsid w:val="00917FBE"/>
    <w:rsid w:val="00925FEE"/>
    <w:rsid w:val="00952FE0"/>
    <w:rsid w:val="00960B59"/>
    <w:rsid w:val="00963D1F"/>
    <w:rsid w:val="0097087A"/>
    <w:rsid w:val="009B70F1"/>
    <w:rsid w:val="00A258A8"/>
    <w:rsid w:val="00A509CF"/>
    <w:rsid w:val="00A61722"/>
    <w:rsid w:val="00A66220"/>
    <w:rsid w:val="00A91C56"/>
    <w:rsid w:val="00A94254"/>
    <w:rsid w:val="00AC1C73"/>
    <w:rsid w:val="00AD7775"/>
    <w:rsid w:val="00AF7D2C"/>
    <w:rsid w:val="00B32AB5"/>
    <w:rsid w:val="00B41277"/>
    <w:rsid w:val="00B51D56"/>
    <w:rsid w:val="00B74B49"/>
    <w:rsid w:val="00B8739B"/>
    <w:rsid w:val="00B92BF1"/>
    <w:rsid w:val="00BC384A"/>
    <w:rsid w:val="00BD4C37"/>
    <w:rsid w:val="00C06684"/>
    <w:rsid w:val="00C15224"/>
    <w:rsid w:val="00C52068"/>
    <w:rsid w:val="00C5460F"/>
    <w:rsid w:val="00C90583"/>
    <w:rsid w:val="00CA7287"/>
    <w:rsid w:val="00CB5B2B"/>
    <w:rsid w:val="00CD47B7"/>
    <w:rsid w:val="00CD57A8"/>
    <w:rsid w:val="00CD7EA1"/>
    <w:rsid w:val="00D02060"/>
    <w:rsid w:val="00D07973"/>
    <w:rsid w:val="00D222C3"/>
    <w:rsid w:val="00DB0939"/>
    <w:rsid w:val="00DE02DA"/>
    <w:rsid w:val="00DF66C6"/>
    <w:rsid w:val="00E30210"/>
    <w:rsid w:val="00E352E5"/>
    <w:rsid w:val="00E6283B"/>
    <w:rsid w:val="00E776F4"/>
    <w:rsid w:val="00ED563A"/>
    <w:rsid w:val="00EF707C"/>
    <w:rsid w:val="00F04FB7"/>
    <w:rsid w:val="00F301A1"/>
    <w:rsid w:val="00F45978"/>
    <w:rsid w:val="00F70567"/>
    <w:rsid w:val="00F82ED0"/>
    <w:rsid w:val="00F928B1"/>
    <w:rsid w:val="00F92E61"/>
    <w:rsid w:val="00FB6C0E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6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6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Recommendation%20(Consent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(Consent).dotm</Template>
  <TotalTime>0</TotalTime>
  <Pages>1</Pages>
  <Words>189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Wendel</dc:creator>
  <cp:lastModifiedBy>Jacqueline Booksing</cp:lastModifiedBy>
  <cp:revision>2</cp:revision>
  <cp:lastPrinted>2019-04-24T19:55:00Z</cp:lastPrinted>
  <dcterms:created xsi:type="dcterms:W3CDTF">2019-05-02T12:39:00Z</dcterms:created>
  <dcterms:modified xsi:type="dcterms:W3CDTF">2019-05-02T12:39:00Z</dcterms:modified>
</cp:coreProperties>
</file>