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276" w:rsidRDefault="00072240" w:rsidP="00072240">
      <w:pPr>
        <w:pStyle w:val="OrderHeading"/>
      </w:pPr>
      <w:r>
        <w:t>BEFORE THE FLORIDA PUBLIC SERVICE COMMISSION</w:t>
      </w:r>
    </w:p>
    <w:p w:rsidR="00072240" w:rsidRDefault="00072240" w:rsidP="00072240">
      <w:pPr>
        <w:pStyle w:val="OrderBody"/>
      </w:pPr>
    </w:p>
    <w:p w:rsidR="00072240" w:rsidRDefault="00072240" w:rsidP="00072240">
      <w:pPr>
        <w:pStyle w:val="OrderBody"/>
      </w:pPr>
    </w:p>
    <w:tbl>
      <w:tblPr>
        <w:tblW w:w="0" w:type="auto"/>
        <w:tblBorders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788"/>
      </w:tblGrid>
      <w:tr w:rsidR="00072240" w:rsidRPr="00C63FCF" w:rsidTr="00C63FCF">
        <w:trPr>
          <w:trHeight w:val="828"/>
        </w:trPr>
        <w:tc>
          <w:tcPr>
            <w:tcW w:w="4788" w:type="dxa"/>
            <w:tcBorders>
              <w:bottom w:val="nil"/>
              <w:right w:val="double" w:sz="6" w:space="0" w:color="auto"/>
            </w:tcBorders>
            <w:shd w:val="clear" w:color="auto" w:fill="auto"/>
          </w:tcPr>
          <w:p w:rsidR="00072240" w:rsidRDefault="00072240" w:rsidP="00C63FCF">
            <w:pPr>
              <w:pStyle w:val="OrderBody"/>
              <w:tabs>
                <w:tab w:val="center" w:pos="4320"/>
                <w:tab w:val="right" w:pos="8640"/>
              </w:tabs>
              <w:jc w:val="left"/>
            </w:pPr>
            <w:r>
              <w:t xml:space="preserve">In re: </w:t>
            </w:r>
            <w:bookmarkStart w:id="0" w:name="SMInRe"/>
            <w:bookmarkEnd w:id="0"/>
            <w:r>
              <w:t>Petition for approval of regulatory assets to record costs incurred due to COVID-19, by Florida Public Utilities Company, Florida Public Utilities Company - Indiantown Division, Florida Public Utilities Company - Fort Meade, Florida Division of Chesapeake Utilities Corporation.</w:t>
            </w:r>
          </w:p>
          <w:p w:rsidR="00072240" w:rsidRDefault="00072240" w:rsidP="00C63FCF">
            <w:pPr>
              <w:pStyle w:val="OrderBody"/>
              <w:tabs>
                <w:tab w:val="center" w:pos="4320"/>
                <w:tab w:val="right" w:pos="8640"/>
              </w:tabs>
              <w:jc w:val="left"/>
            </w:pPr>
          </w:p>
        </w:tc>
        <w:tc>
          <w:tcPr>
            <w:tcW w:w="4788" w:type="dxa"/>
            <w:tcBorders>
              <w:left w:val="double" w:sz="6" w:space="0" w:color="auto"/>
              <w:bottom w:val="nil"/>
            </w:tcBorders>
            <w:shd w:val="clear" w:color="auto" w:fill="auto"/>
          </w:tcPr>
          <w:p w:rsidR="00072240" w:rsidRDefault="00072240" w:rsidP="00C63FCF">
            <w:pPr>
              <w:pStyle w:val="OrderBody"/>
              <w:tabs>
                <w:tab w:val="center" w:pos="4320"/>
                <w:tab w:val="right" w:pos="8640"/>
              </w:tabs>
              <w:jc w:val="left"/>
            </w:pPr>
            <w:r>
              <w:t xml:space="preserve">DOCKET NO. </w:t>
            </w:r>
            <w:bookmarkStart w:id="1" w:name="SMDocketNo"/>
            <w:bookmarkEnd w:id="1"/>
            <w:r>
              <w:t>20200194-PU</w:t>
            </w:r>
          </w:p>
        </w:tc>
      </w:tr>
      <w:tr w:rsidR="00072240" w:rsidRPr="00C63FCF" w:rsidTr="00C63FCF">
        <w:trPr>
          <w:trHeight w:val="828"/>
        </w:trPr>
        <w:tc>
          <w:tcPr>
            <w:tcW w:w="4788" w:type="dxa"/>
            <w:tcBorders>
              <w:top w:val="nil"/>
              <w:bottom w:val="single" w:sz="8" w:space="0" w:color="auto"/>
              <w:right w:val="double" w:sz="6" w:space="0" w:color="auto"/>
            </w:tcBorders>
            <w:shd w:val="clear" w:color="auto" w:fill="auto"/>
          </w:tcPr>
          <w:p w:rsidR="00072240" w:rsidRDefault="00072240" w:rsidP="00C63FCF">
            <w:pPr>
              <w:pStyle w:val="OrderBody"/>
              <w:tabs>
                <w:tab w:val="center" w:pos="4320"/>
                <w:tab w:val="right" w:pos="8640"/>
              </w:tabs>
              <w:jc w:val="left"/>
            </w:pPr>
            <w:r>
              <w:t>In re: Petition for approval of a regulatory asset to record costs incurred due to COVID-19, by Gulf Power Company.</w:t>
            </w:r>
          </w:p>
        </w:tc>
        <w:tc>
          <w:tcPr>
            <w:tcW w:w="4788" w:type="dxa"/>
            <w:tcBorders>
              <w:left w:val="double" w:sz="6" w:space="0" w:color="auto"/>
            </w:tcBorders>
            <w:shd w:val="clear" w:color="auto" w:fill="auto"/>
          </w:tcPr>
          <w:p w:rsidR="00072240" w:rsidRDefault="00072240" w:rsidP="00072240">
            <w:pPr>
              <w:pStyle w:val="OrderBody"/>
            </w:pPr>
            <w:r>
              <w:t xml:space="preserve">DOCKET NO. </w:t>
            </w:r>
            <w:bookmarkStart w:id="2" w:name="SMDocketNo2"/>
            <w:bookmarkEnd w:id="2"/>
            <w:r>
              <w:t>20200151-EI</w:t>
            </w:r>
          </w:p>
          <w:p w:rsidR="00072240" w:rsidRDefault="00072240" w:rsidP="00C63FCF">
            <w:pPr>
              <w:pStyle w:val="OrderBody"/>
              <w:tabs>
                <w:tab w:val="center" w:pos="4320"/>
                <w:tab w:val="right" w:pos="8640"/>
              </w:tabs>
              <w:jc w:val="left"/>
            </w:pPr>
            <w:r>
              <w:t xml:space="preserve">ORDER NO. </w:t>
            </w:r>
            <w:bookmarkStart w:id="3" w:name="OrderNo0266"/>
            <w:r w:rsidR="00B66775">
              <w:t>PSC-2021-0266A-S-PU</w:t>
            </w:r>
            <w:bookmarkEnd w:id="3"/>
          </w:p>
          <w:p w:rsidR="00072240" w:rsidRDefault="00072240" w:rsidP="00C63FCF">
            <w:pPr>
              <w:pStyle w:val="OrderBody"/>
              <w:tabs>
                <w:tab w:val="center" w:pos="4320"/>
                <w:tab w:val="right" w:pos="8640"/>
              </w:tabs>
              <w:jc w:val="left"/>
            </w:pPr>
            <w:r>
              <w:t xml:space="preserve">ISSUED: </w:t>
            </w:r>
            <w:r w:rsidR="00B66775">
              <w:t>August 26, 2021</w:t>
            </w:r>
          </w:p>
          <w:p w:rsidR="00072240" w:rsidRDefault="00072240" w:rsidP="00C63FCF">
            <w:pPr>
              <w:pStyle w:val="OrderBody"/>
              <w:tabs>
                <w:tab w:val="center" w:pos="4320"/>
                <w:tab w:val="right" w:pos="8640"/>
              </w:tabs>
              <w:jc w:val="left"/>
            </w:pPr>
          </w:p>
        </w:tc>
      </w:tr>
    </w:tbl>
    <w:p w:rsidR="00072240" w:rsidRDefault="00072240" w:rsidP="00072240"/>
    <w:p w:rsidR="00072240" w:rsidRDefault="00072240" w:rsidP="00072240"/>
    <w:p w:rsidR="00CB5276" w:rsidRDefault="00072240" w:rsidP="00072240">
      <w:pPr>
        <w:pStyle w:val="CenterUnderline"/>
      </w:pPr>
      <w:bookmarkStart w:id="4" w:name="Commissioners"/>
      <w:bookmarkEnd w:id="4"/>
      <w:r>
        <w:t>AMENDATORY ORDER</w:t>
      </w:r>
      <w:bookmarkStart w:id="5" w:name="OrderTitle"/>
      <w:r>
        <w:t xml:space="preserve"> </w:t>
      </w:r>
      <w:bookmarkEnd w:id="5"/>
    </w:p>
    <w:p w:rsidR="005A58F8" w:rsidRDefault="005A58F8" w:rsidP="00072240">
      <w:pPr>
        <w:jc w:val="both"/>
      </w:pPr>
      <w:bookmarkStart w:id="6" w:name="OrderText"/>
      <w:bookmarkEnd w:id="6"/>
    </w:p>
    <w:p w:rsidR="00072240" w:rsidRPr="00207840" w:rsidRDefault="00072240" w:rsidP="00072240">
      <w:pPr>
        <w:jc w:val="both"/>
        <w:rPr>
          <w:highlight w:val="yellow"/>
        </w:rPr>
      </w:pPr>
      <w:r w:rsidRPr="00096D60">
        <w:tab/>
      </w:r>
      <w:r w:rsidR="005A58F8">
        <w:t xml:space="preserve">In </w:t>
      </w:r>
      <w:r w:rsidR="005A58F8" w:rsidRPr="00C22EF9">
        <w:t xml:space="preserve">Order No. </w:t>
      </w:r>
      <w:r w:rsidR="005A58F8" w:rsidRPr="00C22EF9">
        <w:rPr>
          <w:bCs/>
        </w:rPr>
        <w:t>PSC-2021-0266-S-PU</w:t>
      </w:r>
      <w:r w:rsidR="005A58F8">
        <w:rPr>
          <w:bCs/>
        </w:rPr>
        <w:t xml:space="preserve">, issued </w:t>
      </w:r>
      <w:r w:rsidRPr="00C22EF9">
        <w:rPr>
          <w:bCs/>
        </w:rPr>
        <w:t>July 27, 2021</w:t>
      </w:r>
      <w:r w:rsidR="005A58F8">
        <w:t>, we</w:t>
      </w:r>
      <w:r w:rsidR="00C014AE" w:rsidRPr="00C22EF9">
        <w:rPr>
          <w:bCs/>
          <w:iCs/>
        </w:rPr>
        <w:t xml:space="preserve"> approved a</w:t>
      </w:r>
      <w:r w:rsidR="00517460" w:rsidRPr="00C22EF9">
        <w:rPr>
          <w:bCs/>
          <w:iCs/>
        </w:rPr>
        <w:t xml:space="preserve"> </w:t>
      </w:r>
      <w:r w:rsidR="00B54987" w:rsidRPr="00C22EF9">
        <w:t>Stipulation and Settlement</w:t>
      </w:r>
      <w:r w:rsidR="00B54987" w:rsidRPr="00C22EF9">
        <w:rPr>
          <w:bCs/>
          <w:iCs/>
        </w:rPr>
        <w:t xml:space="preserve"> </w:t>
      </w:r>
      <w:r w:rsidRPr="00C22EF9">
        <w:rPr>
          <w:bCs/>
          <w:iCs/>
        </w:rPr>
        <w:t>between F</w:t>
      </w:r>
      <w:r w:rsidR="00517460" w:rsidRPr="00C22EF9">
        <w:rPr>
          <w:bCs/>
          <w:iCs/>
        </w:rPr>
        <w:t xml:space="preserve">lorida Public Utilities Company </w:t>
      </w:r>
      <w:r w:rsidR="00C22EF9">
        <w:rPr>
          <w:bCs/>
          <w:iCs/>
        </w:rPr>
        <w:t xml:space="preserve">(FPUC) </w:t>
      </w:r>
      <w:r w:rsidR="00517460" w:rsidRPr="00C22EF9">
        <w:rPr>
          <w:bCs/>
          <w:iCs/>
        </w:rPr>
        <w:t>and</w:t>
      </w:r>
      <w:r w:rsidRPr="00C22EF9">
        <w:rPr>
          <w:bCs/>
          <w:iCs/>
        </w:rPr>
        <w:t xml:space="preserve"> the Office of Publi</w:t>
      </w:r>
      <w:r w:rsidR="00517460" w:rsidRPr="00C22EF9">
        <w:rPr>
          <w:bCs/>
          <w:iCs/>
        </w:rPr>
        <w:t>c Counsel</w:t>
      </w:r>
      <w:r w:rsidR="00C22EF9">
        <w:rPr>
          <w:bCs/>
          <w:iCs/>
        </w:rPr>
        <w:t xml:space="preserve"> </w:t>
      </w:r>
      <w:r w:rsidR="005A58F8">
        <w:rPr>
          <w:bCs/>
          <w:iCs/>
        </w:rPr>
        <w:t>(OPC)</w:t>
      </w:r>
      <w:r w:rsidRPr="00C22EF9">
        <w:rPr>
          <w:bCs/>
          <w:iCs/>
        </w:rPr>
        <w:t xml:space="preserve">.  </w:t>
      </w:r>
      <w:r w:rsidRPr="00C22EF9">
        <w:t>However, due to a scrivener’s error,</w:t>
      </w:r>
      <w:r w:rsidR="00F425EF" w:rsidRPr="00C22EF9">
        <w:rPr>
          <w:b/>
          <w:bCs/>
          <w:i/>
          <w:iCs/>
        </w:rPr>
        <w:t xml:space="preserve"> </w:t>
      </w:r>
      <w:r w:rsidR="00B54987">
        <w:rPr>
          <w:bCs/>
          <w:iCs/>
        </w:rPr>
        <w:t>Attachment A to that Order</w:t>
      </w:r>
      <w:r w:rsidR="00622D4E">
        <w:rPr>
          <w:bCs/>
          <w:iCs/>
        </w:rPr>
        <w:t xml:space="preserve"> contain</w:t>
      </w:r>
      <w:r w:rsidR="00B54987">
        <w:rPr>
          <w:bCs/>
          <w:iCs/>
        </w:rPr>
        <w:t>s a Stipulation and Settlement Agreement between Gulf Power Company and OPC</w:t>
      </w:r>
      <w:r w:rsidR="00C23455">
        <w:rPr>
          <w:bCs/>
          <w:iCs/>
        </w:rPr>
        <w:t>, and not the one bet</w:t>
      </w:r>
      <w:r w:rsidR="00B54987">
        <w:rPr>
          <w:bCs/>
          <w:iCs/>
        </w:rPr>
        <w:t>ween FPUC and OPC</w:t>
      </w:r>
      <w:r w:rsidRPr="00C22EF9">
        <w:t xml:space="preserve">.  Therefore, Order No. </w:t>
      </w:r>
      <w:r w:rsidR="00F425EF" w:rsidRPr="00C22EF9">
        <w:rPr>
          <w:bCs/>
        </w:rPr>
        <w:t>PSC-2021-0266-S-PU</w:t>
      </w:r>
      <w:r w:rsidR="005A4571">
        <w:t xml:space="preserve"> is amended to substitute</w:t>
      </w:r>
      <w:r w:rsidRPr="00C22EF9">
        <w:t xml:space="preserve"> </w:t>
      </w:r>
      <w:r w:rsidR="005A4571">
        <w:t>the</w:t>
      </w:r>
      <w:r w:rsidR="00F425EF" w:rsidRPr="00C22EF9">
        <w:t xml:space="preserve"> correct</w:t>
      </w:r>
      <w:r w:rsidR="005B49E5" w:rsidRPr="00C22EF9">
        <w:t xml:space="preserve"> Stipulation and Settlem</w:t>
      </w:r>
      <w:r w:rsidR="00622D4E">
        <w:t>ent b</w:t>
      </w:r>
      <w:r w:rsidR="005B49E5" w:rsidRPr="00C22EF9">
        <w:t xml:space="preserve">etween </w:t>
      </w:r>
      <w:r w:rsidR="00F425EF" w:rsidRPr="00C22EF9">
        <w:rPr>
          <w:bCs/>
          <w:iCs/>
        </w:rPr>
        <w:t>F</w:t>
      </w:r>
      <w:r w:rsidR="00517460" w:rsidRPr="00C22EF9">
        <w:rPr>
          <w:bCs/>
          <w:iCs/>
        </w:rPr>
        <w:t>PUC and OPC</w:t>
      </w:r>
      <w:r w:rsidR="005A4571">
        <w:rPr>
          <w:bCs/>
          <w:iCs/>
        </w:rPr>
        <w:t xml:space="preserve">, a copy of which is </w:t>
      </w:r>
      <w:r w:rsidR="00B62B90">
        <w:rPr>
          <w:bCs/>
          <w:iCs/>
        </w:rPr>
        <w:t xml:space="preserve">incorporated by reference and </w:t>
      </w:r>
      <w:r w:rsidR="005A4571">
        <w:rPr>
          <w:bCs/>
          <w:iCs/>
        </w:rPr>
        <w:t>appended hereto</w:t>
      </w:r>
      <w:r w:rsidR="00B54987">
        <w:rPr>
          <w:bCs/>
          <w:iCs/>
        </w:rPr>
        <w:t xml:space="preserve"> as Attachment A</w:t>
      </w:r>
      <w:r w:rsidRPr="00C22EF9">
        <w:t>.</w:t>
      </w:r>
    </w:p>
    <w:p w:rsidR="00072240" w:rsidRPr="00207840" w:rsidRDefault="00072240" w:rsidP="00072240">
      <w:pPr>
        <w:jc w:val="both"/>
        <w:rPr>
          <w:highlight w:val="yellow"/>
        </w:rPr>
      </w:pPr>
    </w:p>
    <w:p w:rsidR="00072240" w:rsidRPr="00C22EF9" w:rsidRDefault="00072240" w:rsidP="00072240">
      <w:pPr>
        <w:jc w:val="both"/>
      </w:pPr>
      <w:r w:rsidRPr="00C22EF9">
        <w:tab/>
        <w:t>Based on the foregoing, it is</w:t>
      </w:r>
    </w:p>
    <w:p w:rsidR="00072240" w:rsidRPr="00C22EF9" w:rsidRDefault="00072240" w:rsidP="00072240">
      <w:pPr>
        <w:jc w:val="both"/>
      </w:pPr>
    </w:p>
    <w:p w:rsidR="00072240" w:rsidRPr="00096D60" w:rsidRDefault="00072240" w:rsidP="00072240">
      <w:pPr>
        <w:jc w:val="both"/>
      </w:pPr>
      <w:r w:rsidRPr="00C22EF9">
        <w:tab/>
        <w:t xml:space="preserve">ORDERED by the </w:t>
      </w:r>
      <w:smartTag w:uri="urn:schemas-microsoft-com:office:smarttags" w:element="place">
        <w:smartTag w:uri="urn:schemas-microsoft-com:office:smarttags" w:element="State">
          <w:r w:rsidRPr="00C22EF9">
            <w:t>Florida</w:t>
          </w:r>
        </w:smartTag>
      </w:smartTag>
      <w:r w:rsidRPr="00C22EF9">
        <w:t xml:space="preserve"> Public Service Commission that Order No. </w:t>
      </w:r>
      <w:r w:rsidR="00F425EF" w:rsidRPr="00C22EF9">
        <w:rPr>
          <w:bCs/>
        </w:rPr>
        <w:t>PSC-2021-0266-S-PU</w:t>
      </w:r>
      <w:r w:rsidR="00F425EF" w:rsidRPr="00C22EF9">
        <w:t xml:space="preserve"> </w:t>
      </w:r>
      <w:r w:rsidR="00622D4E">
        <w:t>is hereby amended to substitute</w:t>
      </w:r>
      <w:r w:rsidRPr="00C22EF9">
        <w:t xml:space="preserve"> </w:t>
      </w:r>
      <w:r w:rsidR="00C014AE" w:rsidRPr="00C22EF9">
        <w:t xml:space="preserve">a correct copy of </w:t>
      </w:r>
      <w:r w:rsidR="005B49E5" w:rsidRPr="00C22EF9">
        <w:rPr>
          <w:bCs/>
          <w:iCs/>
        </w:rPr>
        <w:t>the</w:t>
      </w:r>
      <w:r w:rsidR="00F425EF" w:rsidRPr="00C22EF9">
        <w:rPr>
          <w:bCs/>
          <w:iCs/>
        </w:rPr>
        <w:t xml:space="preserve"> </w:t>
      </w:r>
      <w:r w:rsidR="00517460" w:rsidRPr="00C22EF9">
        <w:rPr>
          <w:bCs/>
          <w:iCs/>
        </w:rPr>
        <w:t xml:space="preserve">Stipulation and Settlement </w:t>
      </w:r>
      <w:r w:rsidR="00622D4E">
        <w:rPr>
          <w:bCs/>
          <w:iCs/>
        </w:rPr>
        <w:t>b</w:t>
      </w:r>
      <w:r w:rsidR="00517460" w:rsidRPr="00C22EF9">
        <w:rPr>
          <w:bCs/>
          <w:iCs/>
        </w:rPr>
        <w:t xml:space="preserve">etween </w:t>
      </w:r>
      <w:r w:rsidR="00622D4E" w:rsidRPr="00C22EF9">
        <w:rPr>
          <w:bCs/>
          <w:iCs/>
        </w:rPr>
        <w:t xml:space="preserve">Florida Public Utilities Company </w:t>
      </w:r>
      <w:r w:rsidR="00673CC6">
        <w:rPr>
          <w:bCs/>
          <w:iCs/>
        </w:rPr>
        <w:t xml:space="preserve">and </w:t>
      </w:r>
      <w:r w:rsidR="00673CC6" w:rsidRPr="00C22EF9">
        <w:rPr>
          <w:bCs/>
          <w:iCs/>
        </w:rPr>
        <w:t>the Office of Public Counsel</w:t>
      </w:r>
      <w:r w:rsidR="00B62B90">
        <w:rPr>
          <w:bCs/>
          <w:iCs/>
        </w:rPr>
        <w:t>, which is incorporated by reference</w:t>
      </w:r>
      <w:r w:rsidR="00622D4E">
        <w:rPr>
          <w:bCs/>
          <w:iCs/>
        </w:rPr>
        <w:t xml:space="preserve"> as Attachment A</w:t>
      </w:r>
      <w:r w:rsidR="00F425EF" w:rsidRPr="00C22EF9">
        <w:t>.</w:t>
      </w:r>
      <w:r w:rsidRPr="00C22EF9">
        <w:t xml:space="preserve">  It is further</w:t>
      </w:r>
    </w:p>
    <w:p w:rsidR="00072240" w:rsidRPr="00096D60" w:rsidRDefault="00072240" w:rsidP="00072240">
      <w:pPr>
        <w:jc w:val="both"/>
      </w:pPr>
    </w:p>
    <w:p w:rsidR="00072240" w:rsidRDefault="00072240" w:rsidP="00072240">
      <w:pPr>
        <w:jc w:val="both"/>
      </w:pPr>
      <w:r w:rsidRPr="00096D60">
        <w:tab/>
        <w:t xml:space="preserve">ORDERED that Order No. </w:t>
      </w:r>
      <w:r w:rsidR="00F425EF" w:rsidRPr="00072240">
        <w:rPr>
          <w:bCs/>
        </w:rPr>
        <w:t>PSC-2021-0266-S-PU</w:t>
      </w:r>
      <w:r w:rsidRPr="00096D60">
        <w:t xml:space="preserve"> is reaffirmed in all other respects.</w:t>
      </w:r>
    </w:p>
    <w:p w:rsidR="00F425EF" w:rsidRPr="00096D60" w:rsidRDefault="00F425EF" w:rsidP="00072240">
      <w:pPr>
        <w:jc w:val="both"/>
      </w:pPr>
    </w:p>
    <w:p w:rsidR="00F425EF" w:rsidRDefault="00F425EF" w:rsidP="00F425EF">
      <w:pPr>
        <w:pStyle w:val="OrderBody"/>
        <w:keepNext/>
        <w:keepLines/>
      </w:pPr>
      <w:r w:rsidRPr="00F425EF">
        <w:lastRenderedPageBreak/>
        <w:tab/>
        <w:t xml:space="preserve">By ORDER of the Florida Public Service Commission this </w:t>
      </w:r>
      <w:bookmarkStart w:id="7" w:name="replaceDate"/>
      <w:bookmarkEnd w:id="7"/>
      <w:r w:rsidR="00B66775">
        <w:rPr>
          <w:u w:val="single"/>
        </w:rPr>
        <w:t>26th</w:t>
      </w:r>
      <w:r w:rsidR="00B66775">
        <w:t xml:space="preserve"> day of </w:t>
      </w:r>
      <w:r w:rsidR="00B66775">
        <w:rPr>
          <w:u w:val="single"/>
        </w:rPr>
        <w:t>August</w:t>
      </w:r>
      <w:r w:rsidR="00B66775">
        <w:t xml:space="preserve">, </w:t>
      </w:r>
      <w:r w:rsidR="00B66775">
        <w:rPr>
          <w:u w:val="single"/>
        </w:rPr>
        <w:t>2021</w:t>
      </w:r>
      <w:r w:rsidR="00B66775">
        <w:t>.</w:t>
      </w:r>
    </w:p>
    <w:p w:rsidR="00B66775" w:rsidRPr="00B66775" w:rsidRDefault="00B66775" w:rsidP="00F425EF">
      <w:pPr>
        <w:pStyle w:val="OrderBody"/>
        <w:keepNext/>
        <w:keepLines/>
      </w:pPr>
    </w:p>
    <w:p w:rsidR="00F425EF" w:rsidRPr="00F425EF" w:rsidRDefault="00F425EF" w:rsidP="00F425EF">
      <w:pPr>
        <w:pStyle w:val="OrderBody"/>
        <w:keepNext/>
        <w:keepLines/>
      </w:pPr>
    </w:p>
    <w:p w:rsidR="00F425EF" w:rsidRPr="00F425EF" w:rsidRDefault="00F425EF" w:rsidP="00F425EF">
      <w:pPr>
        <w:pStyle w:val="OrderBody"/>
        <w:keepNext/>
        <w:keepLines/>
      </w:pPr>
    </w:p>
    <w:tbl>
      <w:tblPr>
        <w:tblW w:w="4720" w:type="dxa"/>
        <w:tblInd w:w="3800" w:type="dxa"/>
        <w:tblLayout w:type="fixed"/>
        <w:tblLook w:val="0000" w:firstRow="0" w:lastRow="0" w:firstColumn="0" w:lastColumn="0" w:noHBand="0" w:noVBand="0"/>
      </w:tblPr>
      <w:tblGrid>
        <w:gridCol w:w="686"/>
        <w:gridCol w:w="4034"/>
      </w:tblGrid>
      <w:tr w:rsidR="00F425EF" w:rsidRPr="00F425EF" w:rsidTr="00F425EF">
        <w:tc>
          <w:tcPr>
            <w:tcW w:w="720" w:type="dxa"/>
            <w:shd w:val="clear" w:color="auto" w:fill="auto"/>
          </w:tcPr>
          <w:p w:rsidR="00F425EF" w:rsidRPr="00F425EF" w:rsidRDefault="00F425EF" w:rsidP="00F425EF">
            <w:pPr>
              <w:pStyle w:val="OrderBody"/>
              <w:keepNext/>
              <w:keepLines/>
            </w:pPr>
            <w:bookmarkStart w:id="8" w:name="bkmrkSignature" w:colFirst="0" w:colLast="0"/>
          </w:p>
        </w:tc>
        <w:tc>
          <w:tcPr>
            <w:tcW w:w="4320" w:type="dxa"/>
            <w:tcBorders>
              <w:bottom w:val="single" w:sz="4" w:space="0" w:color="auto"/>
            </w:tcBorders>
            <w:shd w:val="clear" w:color="auto" w:fill="auto"/>
          </w:tcPr>
          <w:p w:rsidR="00F425EF" w:rsidRPr="00F425EF" w:rsidRDefault="005F672A" w:rsidP="00F425EF">
            <w:pPr>
              <w:pStyle w:val="OrderBody"/>
              <w:keepNext/>
              <w:keepLines/>
            </w:pPr>
            <w:r>
              <w:t>/s/ Adam J. Teitzman</w:t>
            </w:r>
            <w:bookmarkStart w:id="9" w:name="_GoBack"/>
            <w:bookmarkEnd w:id="9"/>
          </w:p>
        </w:tc>
      </w:tr>
      <w:bookmarkEnd w:id="8"/>
      <w:tr w:rsidR="00F425EF" w:rsidRPr="00F425EF" w:rsidTr="00F425EF">
        <w:tc>
          <w:tcPr>
            <w:tcW w:w="720" w:type="dxa"/>
            <w:shd w:val="clear" w:color="auto" w:fill="auto"/>
          </w:tcPr>
          <w:p w:rsidR="00F425EF" w:rsidRPr="00F425EF" w:rsidRDefault="00F425EF" w:rsidP="00F425EF">
            <w:pPr>
              <w:pStyle w:val="OrderBody"/>
              <w:keepNext/>
              <w:keepLines/>
            </w:pPr>
          </w:p>
        </w:tc>
        <w:tc>
          <w:tcPr>
            <w:tcW w:w="4320" w:type="dxa"/>
            <w:tcBorders>
              <w:top w:val="single" w:sz="4" w:space="0" w:color="auto"/>
            </w:tcBorders>
            <w:shd w:val="clear" w:color="auto" w:fill="auto"/>
          </w:tcPr>
          <w:p w:rsidR="00F425EF" w:rsidRPr="00F425EF" w:rsidRDefault="00F425EF" w:rsidP="00F425EF">
            <w:pPr>
              <w:pStyle w:val="OrderBody"/>
              <w:keepNext/>
              <w:keepLines/>
            </w:pPr>
            <w:r w:rsidRPr="00F425EF">
              <w:t>ADAM J. TEITZMAN</w:t>
            </w:r>
          </w:p>
          <w:p w:rsidR="00F425EF" w:rsidRPr="00F425EF" w:rsidRDefault="00F425EF" w:rsidP="00F425EF">
            <w:pPr>
              <w:pStyle w:val="OrderBody"/>
              <w:keepNext/>
              <w:keepLines/>
            </w:pPr>
            <w:r w:rsidRPr="00F425EF">
              <w:t>Commission Clerk</w:t>
            </w:r>
          </w:p>
        </w:tc>
      </w:tr>
    </w:tbl>
    <w:p w:rsidR="00F425EF" w:rsidRPr="00F425EF" w:rsidRDefault="00F425EF" w:rsidP="00F425EF">
      <w:pPr>
        <w:pStyle w:val="OrderSigInfo"/>
        <w:keepNext/>
        <w:keepLines/>
      </w:pPr>
      <w:r w:rsidRPr="00F425EF">
        <w:t>Florida Public Service Commission</w:t>
      </w:r>
    </w:p>
    <w:p w:rsidR="00F425EF" w:rsidRPr="00F425EF" w:rsidRDefault="00F425EF" w:rsidP="00F425EF">
      <w:pPr>
        <w:pStyle w:val="OrderSigInfo"/>
        <w:keepNext/>
        <w:keepLines/>
      </w:pPr>
      <w:r w:rsidRPr="00F425EF">
        <w:t>2540 Shumard Oak Boulevard</w:t>
      </w:r>
    </w:p>
    <w:p w:rsidR="00F425EF" w:rsidRPr="00F425EF" w:rsidRDefault="00F425EF" w:rsidP="00F425EF">
      <w:pPr>
        <w:pStyle w:val="OrderSigInfo"/>
        <w:keepNext/>
        <w:keepLines/>
      </w:pPr>
      <w:r w:rsidRPr="00F425EF">
        <w:t>Tallahassee, Florida 32399</w:t>
      </w:r>
    </w:p>
    <w:p w:rsidR="00F425EF" w:rsidRDefault="00F425EF" w:rsidP="00F425EF">
      <w:pPr>
        <w:pStyle w:val="OrderSigInfo"/>
        <w:keepNext/>
        <w:keepLines/>
      </w:pPr>
      <w:r>
        <w:t>(850) 413</w:t>
      </w:r>
      <w:r>
        <w:noBreakHyphen/>
        <w:t>6770</w:t>
      </w:r>
    </w:p>
    <w:p w:rsidR="00F425EF" w:rsidRDefault="00F425EF" w:rsidP="00F425EF">
      <w:pPr>
        <w:pStyle w:val="OrderSigInfo"/>
        <w:keepNext/>
        <w:keepLines/>
      </w:pPr>
      <w:r>
        <w:t>www.floridapsc.com</w:t>
      </w:r>
    </w:p>
    <w:p w:rsidR="00F425EF" w:rsidRDefault="00F425EF" w:rsidP="00F425EF">
      <w:pPr>
        <w:pStyle w:val="OrderSigInfo"/>
        <w:keepNext/>
        <w:keepLines/>
      </w:pPr>
    </w:p>
    <w:p w:rsidR="00F425EF" w:rsidRDefault="00F425EF" w:rsidP="00F425EF">
      <w:pPr>
        <w:pStyle w:val="OrderSigInfo"/>
        <w:keepNext/>
        <w:keepLines/>
      </w:pPr>
      <w:r>
        <w:t>Copies furnished:  A copy of this document is provided to the parties of record at the time of issuance and, if applicable, interested persons.</w:t>
      </w:r>
    </w:p>
    <w:p w:rsidR="00F425EF" w:rsidRDefault="00F425EF" w:rsidP="00F425EF">
      <w:pPr>
        <w:pStyle w:val="OrderBody"/>
        <w:keepNext/>
        <w:keepLines/>
      </w:pPr>
    </w:p>
    <w:p w:rsidR="00F425EF" w:rsidRDefault="00F425EF" w:rsidP="00F425EF">
      <w:pPr>
        <w:pStyle w:val="OrderBody"/>
        <w:keepNext/>
        <w:keepLines/>
      </w:pPr>
    </w:p>
    <w:p w:rsidR="005F2751" w:rsidRDefault="00F425EF" w:rsidP="00F425EF">
      <w:pPr>
        <w:pStyle w:val="OrderBody"/>
        <w:keepNext/>
        <w:keepLines/>
      </w:pPr>
      <w:r>
        <w:t>SPS</w:t>
      </w:r>
    </w:p>
    <w:p w:rsidR="00F425EF" w:rsidRDefault="00F425EF" w:rsidP="00F425EF">
      <w:pPr>
        <w:pStyle w:val="OrderBody"/>
        <w:keepNext/>
        <w:keepLines/>
      </w:pPr>
    </w:p>
    <w:p w:rsidR="00F425EF" w:rsidRDefault="00F425EF" w:rsidP="00F425EF">
      <w:pPr>
        <w:pStyle w:val="OrderBody"/>
        <w:keepNext/>
        <w:keepLines/>
        <w:sectPr w:rsidR="00F425EF">
          <w:headerReference w:type="default" r:id="rId6"/>
          <w:footerReference w:type="first" r:id="rId7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F425EF" w:rsidRDefault="00F425EF" w:rsidP="00F425EF">
      <w:pPr>
        <w:pStyle w:val="OrderBody"/>
        <w:keepNext/>
        <w:keepLines/>
      </w:pP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_Page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_Pag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_Page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_Page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_Page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_Page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_Page_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_Page_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514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a_Page_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5EF">
      <w:headerReference w:type="first" r:id="rId1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2240" w:rsidRDefault="00072240">
      <w:r>
        <w:separator/>
      </w:r>
    </w:p>
  </w:endnote>
  <w:endnote w:type="continuationSeparator" w:id="0">
    <w:p w:rsidR="00072240" w:rsidRDefault="000722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EFD" w:rsidRDefault="00FA6EFD">
    <w:pPr>
      <w:pStyle w:val="Footer"/>
    </w:pPr>
  </w:p>
  <w:p w:rsidR="00FA6EFD" w:rsidRDefault="00FA6E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2240" w:rsidRDefault="00072240">
      <w:r>
        <w:separator/>
      </w:r>
    </w:p>
  </w:footnote>
  <w:footnote w:type="continuationSeparator" w:id="0">
    <w:p w:rsidR="00072240" w:rsidRDefault="000722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6EFD" w:rsidRDefault="00FA6EFD">
    <w:pPr>
      <w:pStyle w:val="OrderHeader"/>
    </w:pPr>
    <w:r>
      <w:t xml:space="preserve">ORDER NO. </w:t>
    </w:r>
    <w:r w:rsidR="005F672A">
      <w:fldChar w:fldCharType="begin"/>
    </w:r>
    <w:r w:rsidR="005F672A">
      <w:instrText xml:space="preserve"> REF OrderNo0266 </w:instrText>
    </w:r>
    <w:r w:rsidR="005F672A">
      <w:fldChar w:fldCharType="separate"/>
    </w:r>
    <w:r w:rsidR="00B66775">
      <w:t>PSC-2021-0266A-S-PU</w:t>
    </w:r>
    <w:r w:rsidR="005F672A">
      <w:fldChar w:fldCharType="end"/>
    </w:r>
  </w:p>
  <w:p w:rsidR="00FA6EFD" w:rsidRDefault="00072240">
    <w:pPr>
      <w:pStyle w:val="OrderHeader"/>
    </w:pPr>
    <w:bookmarkStart w:id="10" w:name="HeaderDocketNo"/>
    <w:bookmarkEnd w:id="10"/>
    <w:r>
      <w:t>DOCKET NOS. 20200194-PU, 20200151-EI</w:t>
    </w:r>
  </w:p>
  <w:p w:rsidR="00FA6EFD" w:rsidRDefault="00FA6EFD">
    <w:pPr>
      <w:pStyle w:val="Order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F672A">
      <w:rPr>
        <w:rStyle w:val="PageNumber"/>
        <w:noProof/>
      </w:rPr>
      <w:t>2</w:t>
    </w:r>
    <w:r>
      <w:rPr>
        <w:rStyle w:val="PageNumber"/>
      </w:rPr>
      <w:fldChar w:fldCharType="end"/>
    </w:r>
  </w:p>
  <w:p w:rsidR="00FA6EFD" w:rsidRDefault="00FA6EFD">
    <w:pPr>
      <w:pStyle w:val="Order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25EF" w:rsidRDefault="00F425EF" w:rsidP="00F425EF">
    <w:pPr>
      <w:pStyle w:val="OrderHeader"/>
    </w:pPr>
    <w:r>
      <w:t xml:space="preserve">ORDER NO. </w:t>
    </w:r>
    <w:fldSimple w:instr=" REF OrderNo0266 ">
      <w:r w:rsidR="00B66775">
        <w:t>PSC-2021-0266A-S-PU</w:t>
      </w:r>
    </w:fldSimple>
  </w:p>
  <w:p w:rsidR="00F425EF" w:rsidRDefault="00F425EF" w:rsidP="00F425EF">
    <w:pPr>
      <w:pStyle w:val="OrderHeader"/>
    </w:pPr>
    <w:r>
      <w:t>DOCKET NOS. 20200194-PU, 20200151-EI</w:t>
    </w:r>
    <w:r>
      <w:tab/>
      <w:t>Attachment A</w:t>
    </w:r>
  </w:p>
  <w:p w:rsidR="00F425EF" w:rsidRDefault="00F425EF" w:rsidP="00F425EF">
    <w:pPr>
      <w:pStyle w:val="OrderHeader"/>
      <w:rPr>
        <w:rStyle w:val="PageNumber"/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5F672A">
      <w:rPr>
        <w:rStyle w:val="PageNumber"/>
        <w:noProof/>
      </w:rPr>
      <w:t>3</w:t>
    </w:r>
    <w:r>
      <w:rPr>
        <w:rStyle w:val="PageNumber"/>
      </w:rPr>
      <w:fldChar w:fldCharType="end"/>
    </w:r>
  </w:p>
  <w:p w:rsidR="00F425EF" w:rsidRDefault="00F425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602033C-50AE-4923-ACD2-6D1619DC4E4C}"/>
    <w:docVar w:name="dgnword-eventsink" w:val="374508672"/>
    <w:docVar w:name="Dockets" w:val="20200194-PU, 20200151-EI"/>
  </w:docVars>
  <w:rsids>
    <w:rsidRoot w:val="00072240"/>
    <w:rsid w:val="000022B8"/>
    <w:rsid w:val="00003883"/>
    <w:rsid w:val="00011251"/>
    <w:rsid w:val="00025C9D"/>
    <w:rsid w:val="0003433F"/>
    <w:rsid w:val="00035A8C"/>
    <w:rsid w:val="00036BDD"/>
    <w:rsid w:val="00041FFD"/>
    <w:rsid w:val="00053AB9"/>
    <w:rsid w:val="00056229"/>
    <w:rsid w:val="00057AF1"/>
    <w:rsid w:val="00065FC2"/>
    <w:rsid w:val="00067685"/>
    <w:rsid w:val="00067B07"/>
    <w:rsid w:val="00072240"/>
    <w:rsid w:val="000730D7"/>
    <w:rsid w:val="00076E6B"/>
    <w:rsid w:val="00081AE4"/>
    <w:rsid w:val="0008247D"/>
    <w:rsid w:val="00090AFC"/>
    <w:rsid w:val="00096507"/>
    <w:rsid w:val="000B783E"/>
    <w:rsid w:val="000B7D81"/>
    <w:rsid w:val="000C1994"/>
    <w:rsid w:val="000C6926"/>
    <w:rsid w:val="000D02B8"/>
    <w:rsid w:val="000D06E8"/>
    <w:rsid w:val="000D6E65"/>
    <w:rsid w:val="000D78FB"/>
    <w:rsid w:val="000E050C"/>
    <w:rsid w:val="000E20F0"/>
    <w:rsid w:val="000E2593"/>
    <w:rsid w:val="000E344D"/>
    <w:rsid w:val="000E3F6D"/>
    <w:rsid w:val="000F359F"/>
    <w:rsid w:val="000F3B2C"/>
    <w:rsid w:val="000F3F6C"/>
    <w:rsid w:val="000F63EB"/>
    <w:rsid w:val="000F648A"/>
    <w:rsid w:val="000F7BE3"/>
    <w:rsid w:val="00104333"/>
    <w:rsid w:val="001052BA"/>
    <w:rsid w:val="001107B3"/>
    <w:rsid w:val="001114B1"/>
    <w:rsid w:val="001139D8"/>
    <w:rsid w:val="00116AD3"/>
    <w:rsid w:val="00121957"/>
    <w:rsid w:val="0012387E"/>
    <w:rsid w:val="001259EC"/>
    <w:rsid w:val="00126593"/>
    <w:rsid w:val="00134177"/>
    <w:rsid w:val="00136087"/>
    <w:rsid w:val="00142A96"/>
    <w:rsid w:val="001513DE"/>
    <w:rsid w:val="00154A71"/>
    <w:rsid w:val="001655D4"/>
    <w:rsid w:val="00165803"/>
    <w:rsid w:val="00187E32"/>
    <w:rsid w:val="00194A97"/>
    <w:rsid w:val="00194E81"/>
    <w:rsid w:val="001A15E7"/>
    <w:rsid w:val="001A33C9"/>
    <w:rsid w:val="001A58F3"/>
    <w:rsid w:val="001B034E"/>
    <w:rsid w:val="001C2847"/>
    <w:rsid w:val="001C3BB5"/>
    <w:rsid w:val="001C3F8C"/>
    <w:rsid w:val="001C6097"/>
    <w:rsid w:val="001C7126"/>
    <w:rsid w:val="001D008A"/>
    <w:rsid w:val="001E0152"/>
    <w:rsid w:val="001E0FF5"/>
    <w:rsid w:val="001F36B0"/>
    <w:rsid w:val="001F4CA3"/>
    <w:rsid w:val="001F59E0"/>
    <w:rsid w:val="002002ED"/>
    <w:rsid w:val="002044DD"/>
    <w:rsid w:val="00207840"/>
    <w:rsid w:val="002170E5"/>
    <w:rsid w:val="00220D57"/>
    <w:rsid w:val="0022721A"/>
    <w:rsid w:val="00230BB9"/>
    <w:rsid w:val="00241CEF"/>
    <w:rsid w:val="0025124E"/>
    <w:rsid w:val="00252B30"/>
    <w:rsid w:val="002613E4"/>
    <w:rsid w:val="00262C43"/>
    <w:rsid w:val="0026544B"/>
    <w:rsid w:val="00270F89"/>
    <w:rsid w:val="00276CDC"/>
    <w:rsid w:val="00277655"/>
    <w:rsid w:val="002824B7"/>
    <w:rsid w:val="00282AC4"/>
    <w:rsid w:val="00293DC9"/>
    <w:rsid w:val="00297C37"/>
    <w:rsid w:val="002A11AC"/>
    <w:rsid w:val="002A6F30"/>
    <w:rsid w:val="002B3111"/>
    <w:rsid w:val="002C118E"/>
    <w:rsid w:val="002C2096"/>
    <w:rsid w:val="002C7908"/>
    <w:rsid w:val="002D391B"/>
    <w:rsid w:val="002D4B1F"/>
    <w:rsid w:val="002D7D15"/>
    <w:rsid w:val="002E1B2E"/>
    <w:rsid w:val="002E27EB"/>
    <w:rsid w:val="002E4EF4"/>
    <w:rsid w:val="002F2A9D"/>
    <w:rsid w:val="002F31C2"/>
    <w:rsid w:val="002F7BF6"/>
    <w:rsid w:val="00303FDE"/>
    <w:rsid w:val="00313C5B"/>
    <w:rsid w:val="003140E8"/>
    <w:rsid w:val="003231C7"/>
    <w:rsid w:val="00323839"/>
    <w:rsid w:val="003270C4"/>
    <w:rsid w:val="00331ED0"/>
    <w:rsid w:val="00332B0A"/>
    <w:rsid w:val="00333A41"/>
    <w:rsid w:val="00345434"/>
    <w:rsid w:val="0035495B"/>
    <w:rsid w:val="00355A93"/>
    <w:rsid w:val="00361522"/>
    <w:rsid w:val="0037196E"/>
    <w:rsid w:val="003744F5"/>
    <w:rsid w:val="003875A9"/>
    <w:rsid w:val="00387BDE"/>
    <w:rsid w:val="00390DD8"/>
    <w:rsid w:val="00394DC6"/>
    <w:rsid w:val="00397C3E"/>
    <w:rsid w:val="003B1A09"/>
    <w:rsid w:val="003C0431"/>
    <w:rsid w:val="003D3989"/>
    <w:rsid w:val="003D4CCA"/>
    <w:rsid w:val="003D52A6"/>
    <w:rsid w:val="003D6416"/>
    <w:rsid w:val="003E1D48"/>
    <w:rsid w:val="003E711F"/>
    <w:rsid w:val="003F1D2B"/>
    <w:rsid w:val="003F49A6"/>
    <w:rsid w:val="003F7445"/>
    <w:rsid w:val="00411DF2"/>
    <w:rsid w:val="00411E8F"/>
    <w:rsid w:val="004247F5"/>
    <w:rsid w:val="0042527B"/>
    <w:rsid w:val="00427EAC"/>
    <w:rsid w:val="004431B4"/>
    <w:rsid w:val="0045537F"/>
    <w:rsid w:val="00457DC7"/>
    <w:rsid w:val="004640B3"/>
    <w:rsid w:val="00472BCC"/>
    <w:rsid w:val="00497967"/>
    <w:rsid w:val="004A25CD"/>
    <w:rsid w:val="004A26CC"/>
    <w:rsid w:val="004B2108"/>
    <w:rsid w:val="004B3A2B"/>
    <w:rsid w:val="004B70D3"/>
    <w:rsid w:val="004C312D"/>
    <w:rsid w:val="004C3697"/>
    <w:rsid w:val="004D2D1B"/>
    <w:rsid w:val="004D5067"/>
    <w:rsid w:val="004D6838"/>
    <w:rsid w:val="004D72BC"/>
    <w:rsid w:val="004E469D"/>
    <w:rsid w:val="004E7F4F"/>
    <w:rsid w:val="004F2DDE"/>
    <w:rsid w:val="004F5A55"/>
    <w:rsid w:val="004F7826"/>
    <w:rsid w:val="0050097F"/>
    <w:rsid w:val="00514B1F"/>
    <w:rsid w:val="00517460"/>
    <w:rsid w:val="00523C5C"/>
    <w:rsid w:val="00525E93"/>
    <w:rsid w:val="0052671D"/>
    <w:rsid w:val="005300C0"/>
    <w:rsid w:val="00540E6B"/>
    <w:rsid w:val="0055595D"/>
    <w:rsid w:val="00556A10"/>
    <w:rsid w:val="00557F50"/>
    <w:rsid w:val="00571D3D"/>
    <w:rsid w:val="0058264B"/>
    <w:rsid w:val="00586368"/>
    <w:rsid w:val="005868AA"/>
    <w:rsid w:val="00590845"/>
    <w:rsid w:val="005963C2"/>
    <w:rsid w:val="005A0D69"/>
    <w:rsid w:val="005A31F4"/>
    <w:rsid w:val="005A4571"/>
    <w:rsid w:val="005A58F8"/>
    <w:rsid w:val="005A73EA"/>
    <w:rsid w:val="005B45F7"/>
    <w:rsid w:val="005B49E5"/>
    <w:rsid w:val="005B63EA"/>
    <w:rsid w:val="005C1A88"/>
    <w:rsid w:val="005C5033"/>
    <w:rsid w:val="005D4E1B"/>
    <w:rsid w:val="005E751B"/>
    <w:rsid w:val="005F2751"/>
    <w:rsid w:val="005F3354"/>
    <w:rsid w:val="005F4AD6"/>
    <w:rsid w:val="005F672A"/>
    <w:rsid w:val="0060005E"/>
    <w:rsid w:val="0060095B"/>
    <w:rsid w:val="00601266"/>
    <w:rsid w:val="00610221"/>
    <w:rsid w:val="00610E73"/>
    <w:rsid w:val="00616DF2"/>
    <w:rsid w:val="00622D4E"/>
    <w:rsid w:val="0062385D"/>
    <w:rsid w:val="0063168D"/>
    <w:rsid w:val="00635C79"/>
    <w:rsid w:val="006455DF"/>
    <w:rsid w:val="00647025"/>
    <w:rsid w:val="0064730A"/>
    <w:rsid w:val="006531A4"/>
    <w:rsid w:val="00660774"/>
    <w:rsid w:val="0066389A"/>
    <w:rsid w:val="0066495C"/>
    <w:rsid w:val="00665CC7"/>
    <w:rsid w:val="00672612"/>
    <w:rsid w:val="00673CC6"/>
    <w:rsid w:val="00677F18"/>
    <w:rsid w:val="00693483"/>
    <w:rsid w:val="006A0BF3"/>
    <w:rsid w:val="006B0036"/>
    <w:rsid w:val="006B0DA6"/>
    <w:rsid w:val="006C547E"/>
    <w:rsid w:val="006D2B51"/>
    <w:rsid w:val="006D5575"/>
    <w:rsid w:val="006D7191"/>
    <w:rsid w:val="006E21C4"/>
    <w:rsid w:val="006E42BE"/>
    <w:rsid w:val="006E5D4D"/>
    <w:rsid w:val="006E6D16"/>
    <w:rsid w:val="00703F2A"/>
    <w:rsid w:val="00704C5D"/>
    <w:rsid w:val="007072BC"/>
    <w:rsid w:val="00715275"/>
    <w:rsid w:val="00721B44"/>
    <w:rsid w:val="007232A2"/>
    <w:rsid w:val="00726366"/>
    <w:rsid w:val="00733B6B"/>
    <w:rsid w:val="00740808"/>
    <w:rsid w:val="007467C4"/>
    <w:rsid w:val="0076170F"/>
    <w:rsid w:val="0076669C"/>
    <w:rsid w:val="00766E46"/>
    <w:rsid w:val="00777727"/>
    <w:rsid w:val="0078166A"/>
    <w:rsid w:val="00782B79"/>
    <w:rsid w:val="00783811"/>
    <w:rsid w:val="007865E9"/>
    <w:rsid w:val="0079237D"/>
    <w:rsid w:val="00792383"/>
    <w:rsid w:val="00794D5A"/>
    <w:rsid w:val="00794DD9"/>
    <w:rsid w:val="007A060F"/>
    <w:rsid w:val="007B350E"/>
    <w:rsid w:val="007C0FBC"/>
    <w:rsid w:val="007C29C9"/>
    <w:rsid w:val="007C35B8"/>
    <w:rsid w:val="007C36E3"/>
    <w:rsid w:val="007C3ABB"/>
    <w:rsid w:val="007C7134"/>
    <w:rsid w:val="007D3D20"/>
    <w:rsid w:val="007D44F9"/>
    <w:rsid w:val="007D742E"/>
    <w:rsid w:val="007E3AFD"/>
    <w:rsid w:val="00801DAD"/>
    <w:rsid w:val="00803189"/>
    <w:rsid w:val="00804E7A"/>
    <w:rsid w:val="00805FBB"/>
    <w:rsid w:val="00814292"/>
    <w:rsid w:val="008169A4"/>
    <w:rsid w:val="008278FE"/>
    <w:rsid w:val="00832598"/>
    <w:rsid w:val="0083397E"/>
    <w:rsid w:val="0083534B"/>
    <w:rsid w:val="00842035"/>
    <w:rsid w:val="00842602"/>
    <w:rsid w:val="008449F0"/>
    <w:rsid w:val="00847B45"/>
    <w:rsid w:val="00863A66"/>
    <w:rsid w:val="008703D7"/>
    <w:rsid w:val="00874429"/>
    <w:rsid w:val="00875D22"/>
    <w:rsid w:val="00883D9A"/>
    <w:rsid w:val="008919EF"/>
    <w:rsid w:val="00892B20"/>
    <w:rsid w:val="008931BC"/>
    <w:rsid w:val="0089695B"/>
    <w:rsid w:val="00897740"/>
    <w:rsid w:val="008A12EC"/>
    <w:rsid w:val="008B19A6"/>
    <w:rsid w:val="008B4EFB"/>
    <w:rsid w:val="008C21C8"/>
    <w:rsid w:val="008C6375"/>
    <w:rsid w:val="008C6A5B"/>
    <w:rsid w:val="008D441D"/>
    <w:rsid w:val="008D498D"/>
    <w:rsid w:val="008D6D36"/>
    <w:rsid w:val="008E0693"/>
    <w:rsid w:val="008E26A5"/>
    <w:rsid w:val="008E42D2"/>
    <w:rsid w:val="008E6328"/>
    <w:rsid w:val="008F578F"/>
    <w:rsid w:val="008F5D04"/>
    <w:rsid w:val="009040EE"/>
    <w:rsid w:val="009057FD"/>
    <w:rsid w:val="00906FBA"/>
    <w:rsid w:val="009163E8"/>
    <w:rsid w:val="00921BD3"/>
    <w:rsid w:val="009228C7"/>
    <w:rsid w:val="00922A7F"/>
    <w:rsid w:val="00923A5E"/>
    <w:rsid w:val="00924FE7"/>
    <w:rsid w:val="00926E27"/>
    <w:rsid w:val="00931C8C"/>
    <w:rsid w:val="00943D21"/>
    <w:rsid w:val="0094504B"/>
    <w:rsid w:val="00964A38"/>
    <w:rsid w:val="00966A9D"/>
    <w:rsid w:val="0096742B"/>
    <w:rsid w:val="009718C5"/>
    <w:rsid w:val="00976AFF"/>
    <w:rsid w:val="009924CF"/>
    <w:rsid w:val="00994100"/>
    <w:rsid w:val="009A6B17"/>
    <w:rsid w:val="009B052E"/>
    <w:rsid w:val="009D4C29"/>
    <w:rsid w:val="009E58E9"/>
    <w:rsid w:val="009F6AD2"/>
    <w:rsid w:val="009F7C1B"/>
    <w:rsid w:val="00A00D8D"/>
    <w:rsid w:val="00A01BB6"/>
    <w:rsid w:val="00A22B28"/>
    <w:rsid w:val="00A4303C"/>
    <w:rsid w:val="00A46CAF"/>
    <w:rsid w:val="00A470FD"/>
    <w:rsid w:val="00A47DFC"/>
    <w:rsid w:val="00A50B5E"/>
    <w:rsid w:val="00A62DAB"/>
    <w:rsid w:val="00A6757A"/>
    <w:rsid w:val="00A726A6"/>
    <w:rsid w:val="00A74842"/>
    <w:rsid w:val="00A8269A"/>
    <w:rsid w:val="00A9178A"/>
    <w:rsid w:val="00A9515B"/>
    <w:rsid w:val="00A97535"/>
    <w:rsid w:val="00AA2BAA"/>
    <w:rsid w:val="00AA6516"/>
    <w:rsid w:val="00AA73F1"/>
    <w:rsid w:val="00AB0E1A"/>
    <w:rsid w:val="00AB1A30"/>
    <w:rsid w:val="00AB3C36"/>
    <w:rsid w:val="00AB3D30"/>
    <w:rsid w:val="00AD10EB"/>
    <w:rsid w:val="00AD1ED3"/>
    <w:rsid w:val="00B019C1"/>
    <w:rsid w:val="00B02001"/>
    <w:rsid w:val="00B03C50"/>
    <w:rsid w:val="00B0777D"/>
    <w:rsid w:val="00B11576"/>
    <w:rsid w:val="00B1195F"/>
    <w:rsid w:val="00B14D10"/>
    <w:rsid w:val="00B177DF"/>
    <w:rsid w:val="00B209C7"/>
    <w:rsid w:val="00B3644F"/>
    <w:rsid w:val="00B4057A"/>
    <w:rsid w:val="00B40894"/>
    <w:rsid w:val="00B41039"/>
    <w:rsid w:val="00B42987"/>
    <w:rsid w:val="00B444AE"/>
    <w:rsid w:val="00B45E75"/>
    <w:rsid w:val="00B50876"/>
    <w:rsid w:val="00B51074"/>
    <w:rsid w:val="00B54987"/>
    <w:rsid w:val="00B54DAA"/>
    <w:rsid w:val="00B552E0"/>
    <w:rsid w:val="00B55AB0"/>
    <w:rsid w:val="00B55EE5"/>
    <w:rsid w:val="00B62B90"/>
    <w:rsid w:val="00B66775"/>
    <w:rsid w:val="00B67A43"/>
    <w:rsid w:val="00B71D1F"/>
    <w:rsid w:val="00B72CFF"/>
    <w:rsid w:val="00B73DE6"/>
    <w:rsid w:val="00B761CD"/>
    <w:rsid w:val="00B76B66"/>
    <w:rsid w:val="00B86EF0"/>
    <w:rsid w:val="00B96969"/>
    <w:rsid w:val="00B97900"/>
    <w:rsid w:val="00BA1229"/>
    <w:rsid w:val="00BA44A8"/>
    <w:rsid w:val="00BA49C5"/>
    <w:rsid w:val="00BB0182"/>
    <w:rsid w:val="00BC786E"/>
    <w:rsid w:val="00BD5C92"/>
    <w:rsid w:val="00BE50E6"/>
    <w:rsid w:val="00BE7A0C"/>
    <w:rsid w:val="00BF2928"/>
    <w:rsid w:val="00BF6691"/>
    <w:rsid w:val="00BF71CC"/>
    <w:rsid w:val="00C014AE"/>
    <w:rsid w:val="00C028FC"/>
    <w:rsid w:val="00C037F2"/>
    <w:rsid w:val="00C0386D"/>
    <w:rsid w:val="00C065A1"/>
    <w:rsid w:val="00C10ED5"/>
    <w:rsid w:val="00C12574"/>
    <w:rsid w:val="00C151A6"/>
    <w:rsid w:val="00C22EF9"/>
    <w:rsid w:val="00C23455"/>
    <w:rsid w:val="00C24098"/>
    <w:rsid w:val="00C30A4E"/>
    <w:rsid w:val="00C411F3"/>
    <w:rsid w:val="00C44105"/>
    <w:rsid w:val="00C55A33"/>
    <w:rsid w:val="00C66692"/>
    <w:rsid w:val="00C673B5"/>
    <w:rsid w:val="00C7063D"/>
    <w:rsid w:val="00C830BC"/>
    <w:rsid w:val="00C8524D"/>
    <w:rsid w:val="00C90904"/>
    <w:rsid w:val="00C91123"/>
    <w:rsid w:val="00CA71FF"/>
    <w:rsid w:val="00CB5276"/>
    <w:rsid w:val="00CB5BFC"/>
    <w:rsid w:val="00CB68D7"/>
    <w:rsid w:val="00CB785B"/>
    <w:rsid w:val="00CC7E68"/>
    <w:rsid w:val="00CD3D74"/>
    <w:rsid w:val="00CD7132"/>
    <w:rsid w:val="00CE0E6F"/>
    <w:rsid w:val="00CE3B21"/>
    <w:rsid w:val="00CE56FC"/>
    <w:rsid w:val="00CE7A4D"/>
    <w:rsid w:val="00CF32D2"/>
    <w:rsid w:val="00CF4CFE"/>
    <w:rsid w:val="00D00E8E"/>
    <w:rsid w:val="00D02E0F"/>
    <w:rsid w:val="00D03EE8"/>
    <w:rsid w:val="00D13535"/>
    <w:rsid w:val="00D15497"/>
    <w:rsid w:val="00D17B79"/>
    <w:rsid w:val="00D205F5"/>
    <w:rsid w:val="00D23FEA"/>
    <w:rsid w:val="00D269CA"/>
    <w:rsid w:val="00D30B48"/>
    <w:rsid w:val="00D3168A"/>
    <w:rsid w:val="00D46FAA"/>
    <w:rsid w:val="00D47A40"/>
    <w:rsid w:val="00D51D33"/>
    <w:rsid w:val="00D57BB2"/>
    <w:rsid w:val="00D57E57"/>
    <w:rsid w:val="00D70752"/>
    <w:rsid w:val="00D80E2D"/>
    <w:rsid w:val="00D84D5E"/>
    <w:rsid w:val="00D8560E"/>
    <w:rsid w:val="00D8758F"/>
    <w:rsid w:val="00DA4EDD"/>
    <w:rsid w:val="00DA6B78"/>
    <w:rsid w:val="00DB122B"/>
    <w:rsid w:val="00DC1D94"/>
    <w:rsid w:val="00DC42CF"/>
    <w:rsid w:val="00DD382A"/>
    <w:rsid w:val="00DE057F"/>
    <w:rsid w:val="00DE2082"/>
    <w:rsid w:val="00DE2289"/>
    <w:rsid w:val="00DF09A7"/>
    <w:rsid w:val="00DF2B51"/>
    <w:rsid w:val="00E001D6"/>
    <w:rsid w:val="00E03A76"/>
    <w:rsid w:val="00E04410"/>
    <w:rsid w:val="00E07484"/>
    <w:rsid w:val="00E11351"/>
    <w:rsid w:val="00E4225C"/>
    <w:rsid w:val="00E44879"/>
    <w:rsid w:val="00E72914"/>
    <w:rsid w:val="00E75AE0"/>
    <w:rsid w:val="00E83C1F"/>
    <w:rsid w:val="00E85684"/>
    <w:rsid w:val="00E8794B"/>
    <w:rsid w:val="00E97656"/>
    <w:rsid w:val="00EA172C"/>
    <w:rsid w:val="00EA259B"/>
    <w:rsid w:val="00EA35A3"/>
    <w:rsid w:val="00EA3E6A"/>
    <w:rsid w:val="00EB18EF"/>
    <w:rsid w:val="00EB58F4"/>
    <w:rsid w:val="00EB7951"/>
    <w:rsid w:val="00ED6A79"/>
    <w:rsid w:val="00EE17DF"/>
    <w:rsid w:val="00EF1482"/>
    <w:rsid w:val="00EF4621"/>
    <w:rsid w:val="00EF4D52"/>
    <w:rsid w:val="00EF6312"/>
    <w:rsid w:val="00F038B0"/>
    <w:rsid w:val="00F05F34"/>
    <w:rsid w:val="00F22B27"/>
    <w:rsid w:val="00F234A7"/>
    <w:rsid w:val="00F277B6"/>
    <w:rsid w:val="00F27DA5"/>
    <w:rsid w:val="00F37E07"/>
    <w:rsid w:val="00F4182A"/>
    <w:rsid w:val="00F425EF"/>
    <w:rsid w:val="00F54380"/>
    <w:rsid w:val="00F54B47"/>
    <w:rsid w:val="00F61247"/>
    <w:rsid w:val="00F61F61"/>
    <w:rsid w:val="00F63191"/>
    <w:rsid w:val="00F6702E"/>
    <w:rsid w:val="00F70E84"/>
    <w:rsid w:val="00F72A25"/>
    <w:rsid w:val="00FA092B"/>
    <w:rsid w:val="00FA4F6C"/>
    <w:rsid w:val="00FA6EFD"/>
    <w:rsid w:val="00FB3791"/>
    <w:rsid w:val="00FB6780"/>
    <w:rsid w:val="00FB74EA"/>
    <w:rsid w:val="00FD2C9E"/>
    <w:rsid w:val="00FD4786"/>
    <w:rsid w:val="00FD616C"/>
    <w:rsid w:val="00FE53F2"/>
    <w:rsid w:val="00FF0A00"/>
    <w:rsid w:val="00FF1C57"/>
    <w:rsid w:val="00FF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132"/>
    <w:rPr>
      <w:sz w:val="24"/>
      <w:szCs w:val="24"/>
    </w:rPr>
  </w:style>
  <w:style w:type="paragraph" w:styleId="Heading1">
    <w:name w:val="heading 1"/>
    <w:basedOn w:val="Normal"/>
    <w:next w:val="BodyText"/>
    <w:link w:val="Heading1Char"/>
    <w:qFormat/>
    <w:rsid w:val="00CD7132"/>
    <w:pPr>
      <w:keepNext/>
      <w:spacing w:after="240"/>
      <w:jc w:val="both"/>
      <w:outlineLvl w:val="0"/>
    </w:pPr>
    <w:rPr>
      <w:rFonts w:cs="Arial"/>
      <w:bCs/>
      <w:kern w:val="32"/>
      <w:szCs w:val="32"/>
    </w:rPr>
  </w:style>
  <w:style w:type="paragraph" w:styleId="Heading2">
    <w:name w:val="heading 2"/>
    <w:basedOn w:val="Normal"/>
    <w:next w:val="BodyText"/>
    <w:link w:val="Heading2Char"/>
    <w:qFormat/>
    <w:rsid w:val="00CD7132"/>
    <w:pPr>
      <w:keepNext/>
      <w:spacing w:after="240"/>
      <w:jc w:val="both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BodyText"/>
    <w:next w:val="BodyText"/>
    <w:link w:val="Heading3Char"/>
    <w:qFormat/>
    <w:rsid w:val="00CD7132"/>
    <w:pPr>
      <w:spacing w:after="240"/>
      <w:ind w:firstLine="720"/>
      <w:jc w:val="both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CD71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CD71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D7132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CD7132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CD7132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CD7132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D7132"/>
    <w:pPr>
      <w:tabs>
        <w:tab w:val="center" w:pos="4320"/>
        <w:tab w:val="right" w:pos="8640"/>
      </w:tabs>
    </w:pPr>
  </w:style>
  <w:style w:type="paragraph" w:customStyle="1" w:styleId="OrderBody">
    <w:name w:val="Order Body"/>
    <w:basedOn w:val="Normal"/>
    <w:link w:val="OrderBodyChar"/>
    <w:rsid w:val="00CD7132"/>
    <w:pPr>
      <w:jc w:val="both"/>
    </w:pPr>
  </w:style>
  <w:style w:type="character" w:customStyle="1" w:styleId="OrderBodyChar">
    <w:name w:val="Order Body Char"/>
    <w:link w:val="OrderBody"/>
    <w:rsid w:val="00CD7132"/>
    <w:rPr>
      <w:sz w:val="24"/>
      <w:szCs w:val="24"/>
    </w:rPr>
  </w:style>
  <w:style w:type="paragraph" w:customStyle="1" w:styleId="OrderHeader">
    <w:name w:val="Order Header"/>
    <w:basedOn w:val="Header"/>
    <w:rsid w:val="00CD7132"/>
    <w:pPr>
      <w:jc w:val="both"/>
    </w:pPr>
  </w:style>
  <w:style w:type="character" w:styleId="PageNumber">
    <w:name w:val="page number"/>
    <w:rsid w:val="00CD7132"/>
  </w:style>
  <w:style w:type="paragraph" w:styleId="Header">
    <w:name w:val="header"/>
    <w:basedOn w:val="Normal"/>
    <w:rsid w:val="00CD7132"/>
    <w:pPr>
      <w:tabs>
        <w:tab w:val="center" w:pos="4320"/>
        <w:tab w:val="right" w:pos="8640"/>
      </w:tabs>
    </w:pPr>
  </w:style>
  <w:style w:type="paragraph" w:customStyle="1" w:styleId="CenterUnderline">
    <w:name w:val="CenterUnderline"/>
    <w:basedOn w:val="Normal"/>
    <w:rsid w:val="00CD7132"/>
    <w:pPr>
      <w:jc w:val="center"/>
    </w:pPr>
    <w:rPr>
      <w:u w:val="single"/>
    </w:rPr>
  </w:style>
  <w:style w:type="character" w:styleId="FootnoteReference">
    <w:name w:val="footnote reference"/>
    <w:semiHidden/>
    <w:rsid w:val="00CD7132"/>
    <w:rPr>
      <w:vertAlign w:val="superscript"/>
    </w:rPr>
  </w:style>
  <w:style w:type="paragraph" w:styleId="FootnoteText">
    <w:name w:val="footnote text"/>
    <w:basedOn w:val="Normal"/>
    <w:rsid w:val="00CD7132"/>
    <w:pPr>
      <w:jc w:val="both"/>
    </w:pPr>
    <w:rPr>
      <w:sz w:val="20"/>
      <w:szCs w:val="20"/>
    </w:rPr>
  </w:style>
  <w:style w:type="paragraph" w:customStyle="1" w:styleId="Level3">
    <w:name w:val="Level 3"/>
    <w:basedOn w:val="Normal"/>
    <w:rsid w:val="00CD7132"/>
    <w:pPr>
      <w:widowControl w:val="0"/>
      <w:autoSpaceDE w:val="0"/>
      <w:autoSpaceDN w:val="0"/>
      <w:adjustRightInd w:val="0"/>
      <w:ind w:left="2160" w:hanging="720"/>
      <w:outlineLvl w:val="2"/>
    </w:pPr>
  </w:style>
  <w:style w:type="paragraph" w:customStyle="1" w:styleId="OrderDouble">
    <w:name w:val="Order Double"/>
    <w:basedOn w:val="OrderBody"/>
    <w:rsid w:val="00CD7132"/>
    <w:pPr>
      <w:spacing w:line="480" w:lineRule="auto"/>
      <w:jc w:val="left"/>
    </w:pPr>
  </w:style>
  <w:style w:type="paragraph" w:customStyle="1" w:styleId="OrderDoubleJustified">
    <w:name w:val="Order Double Justified"/>
    <w:basedOn w:val="OrderDouble"/>
    <w:rsid w:val="00CD7132"/>
    <w:pPr>
      <w:jc w:val="both"/>
    </w:pPr>
  </w:style>
  <w:style w:type="paragraph" w:customStyle="1" w:styleId="OrderHanging">
    <w:name w:val="Order Hanging"/>
    <w:basedOn w:val="Normal"/>
    <w:rsid w:val="00CD7132"/>
    <w:pPr>
      <w:ind w:left="1440" w:hanging="1440"/>
      <w:jc w:val="both"/>
    </w:pPr>
    <w:rPr>
      <w:szCs w:val="20"/>
    </w:rPr>
  </w:style>
  <w:style w:type="paragraph" w:customStyle="1" w:styleId="OrderHanging2">
    <w:name w:val="Order Hanging 2"/>
    <w:basedOn w:val="Normal"/>
    <w:rsid w:val="00CD7132"/>
    <w:pPr>
      <w:ind w:left="2880" w:hanging="2880"/>
      <w:jc w:val="both"/>
    </w:pPr>
  </w:style>
  <w:style w:type="paragraph" w:customStyle="1" w:styleId="OrderHeading">
    <w:name w:val="Order Heading"/>
    <w:basedOn w:val="Normal"/>
    <w:rsid w:val="00CD7132"/>
    <w:pPr>
      <w:jc w:val="center"/>
    </w:pPr>
  </w:style>
  <w:style w:type="paragraph" w:customStyle="1" w:styleId="OrderSigInfo">
    <w:name w:val="Order Sig Info"/>
    <w:basedOn w:val="OrderBody"/>
    <w:next w:val="OrderBody"/>
    <w:rsid w:val="00CD7132"/>
    <w:pPr>
      <w:ind w:left="4464"/>
    </w:pPr>
    <w:rPr>
      <w:szCs w:val="20"/>
    </w:rPr>
  </w:style>
  <w:style w:type="paragraph" w:customStyle="1" w:styleId="OrderFootNote">
    <w:name w:val="OrderFootNote"/>
    <w:basedOn w:val="FootnoteText"/>
    <w:rsid w:val="00CD7132"/>
    <w:pPr>
      <w:spacing w:after="240"/>
      <w:ind w:firstLine="432"/>
    </w:pPr>
  </w:style>
  <w:style w:type="table" w:styleId="TableGrid">
    <w:name w:val="Table Grid"/>
    <w:basedOn w:val="TableNormal"/>
    <w:rsid w:val="00CD7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rtificateofServiceBody">
    <w:name w:val="Certificate of Service Body"/>
    <w:basedOn w:val="Normal"/>
    <w:next w:val="Normal"/>
    <w:rsid w:val="00CD7132"/>
    <w:pPr>
      <w:jc w:val="both"/>
    </w:pPr>
  </w:style>
  <w:style w:type="character" w:customStyle="1" w:styleId="Heading1Char">
    <w:name w:val="Heading 1 Char"/>
    <w:link w:val="Heading1"/>
    <w:rsid w:val="00CD7132"/>
    <w:rPr>
      <w:rFonts w:cs="Arial"/>
      <w:bCs/>
      <w:kern w:val="32"/>
      <w:sz w:val="24"/>
      <w:szCs w:val="32"/>
    </w:rPr>
  </w:style>
  <w:style w:type="character" w:customStyle="1" w:styleId="Heading9Char">
    <w:name w:val="Heading 9 Char"/>
    <w:link w:val="Heading9"/>
    <w:rsid w:val="00CD7132"/>
    <w:rPr>
      <w:rFonts w:ascii="Arial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CD7132"/>
    <w:pPr>
      <w:spacing w:after="120"/>
    </w:pPr>
  </w:style>
  <w:style w:type="character" w:customStyle="1" w:styleId="BodyTextChar">
    <w:name w:val="Body Text Char"/>
    <w:link w:val="BodyText"/>
    <w:rsid w:val="00CD7132"/>
    <w:rPr>
      <w:sz w:val="24"/>
      <w:szCs w:val="24"/>
    </w:rPr>
  </w:style>
  <w:style w:type="character" w:customStyle="1" w:styleId="Heading2Char">
    <w:name w:val="Heading 2 Char"/>
    <w:link w:val="Heading2"/>
    <w:rsid w:val="00CD7132"/>
    <w:rPr>
      <w:rFonts w:cs="Arial"/>
      <w:bCs/>
      <w:iCs/>
      <w:sz w:val="24"/>
      <w:szCs w:val="28"/>
    </w:rPr>
  </w:style>
  <w:style w:type="character" w:customStyle="1" w:styleId="Heading3Char">
    <w:name w:val="Heading 3 Char"/>
    <w:link w:val="Heading3"/>
    <w:rsid w:val="00CD7132"/>
    <w:rPr>
      <w:sz w:val="24"/>
      <w:szCs w:val="24"/>
    </w:rPr>
  </w:style>
  <w:style w:type="character" w:customStyle="1" w:styleId="Heading4Char">
    <w:name w:val="Heading 4 Char"/>
    <w:link w:val="Heading4"/>
    <w:rsid w:val="00CD7132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CD713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CD7132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CD7132"/>
    <w:rPr>
      <w:sz w:val="24"/>
      <w:szCs w:val="24"/>
    </w:rPr>
  </w:style>
  <w:style w:type="character" w:customStyle="1" w:styleId="Heading8Char">
    <w:name w:val="Heading 8 Char"/>
    <w:link w:val="Heading8"/>
    <w:rsid w:val="00CD7132"/>
    <w:rPr>
      <w:i/>
      <w:iCs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B667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667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2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PPS\MSWord\Templates\PSC-GCL\Orders%20with%20Chairman%20Clark,%20Graham,%20Fay,%20La%20Rosa,%20and%20Passidomo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Orders with Chairman Clark, Graham, Fay, La Rosa, and Passidomo</Template>
  <TotalTime>0</TotalTime>
  <Pages>11</Pages>
  <Words>299</Words>
  <Characters>1707</Characters>
  <Application>Microsoft Office Word</Application>
  <DocSecurity>0</DocSecurity>
  <Lines>14</Lines>
  <Paragraphs>4</Paragraphs>
  <ScaleCrop>false</ScaleCrop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2021-08-25T18:46:00Z</dcterms:created>
  <dcterms:modified xsi:type="dcterms:W3CDTF">2021-08-26T14:30:00Z</dcterms:modified>
</cp:coreProperties>
</file>