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A86F3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A5218">
            <w:pPr>
              <w:pStyle w:val="MemoHeading"/>
            </w:pPr>
            <w:bookmarkStart w:id="1" w:name="FilingDate"/>
            <w:r>
              <w:t>November 30</w:t>
            </w:r>
            <w:r w:rsidR="00CE1982">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CE1982">
            <w:pPr>
              <w:pStyle w:val="MemoHeading"/>
            </w:pPr>
            <w:bookmarkStart w:id="2" w:name="From"/>
            <w:r>
              <w:t>Division of Economics (Bruce)</w:t>
            </w:r>
            <w:bookmarkEnd w:id="2"/>
          </w:p>
          <w:p w:rsidR="002D4E66" w:rsidRPr="002D4E66" w:rsidRDefault="002D4E66" w:rsidP="002D4E66">
            <w:r>
              <w:t>Division of General Counsel (</w:t>
            </w:r>
            <w:proofErr w:type="spellStart"/>
            <w:r>
              <w:t>Janjic</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E1982">
            <w:pPr>
              <w:pStyle w:val="MemoHeadingRe"/>
            </w:pPr>
            <w:bookmarkStart w:id="3" w:name="Re"/>
            <w:r>
              <w:t>Docket No. 20170244-WS – Request for approval of amendment to tariff for miscellaneous service charges in Lake County by Lakeside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A5218">
            <w:pPr>
              <w:pStyle w:val="MemoHeading"/>
            </w:pPr>
            <w:bookmarkStart w:id="4" w:name="AgendaDate"/>
            <w:r>
              <w:t>12/15</w:t>
            </w:r>
            <w:r w:rsidR="00CE1982">
              <w:t>/17</w:t>
            </w:r>
            <w:bookmarkEnd w:id="4"/>
            <w:r w:rsidR="007C0528">
              <w:t xml:space="preserve"> – </w:t>
            </w:r>
            <w:bookmarkStart w:id="5" w:name="PermittedStatus"/>
            <w:r w:rsidR="00CE1982">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C0528">
            <w:pPr>
              <w:pStyle w:val="MemoHeading"/>
            </w:pPr>
            <w:bookmarkStart w:id="6" w:name="CommissionersAssigned"/>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A1BF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A5218">
            <w:pPr>
              <w:pStyle w:val="MemoHeading"/>
            </w:pPr>
            <w:bookmarkStart w:id="9" w:name="CriticalDates"/>
            <w:r>
              <w:t>1/14/18</w:t>
            </w:r>
            <w:r w:rsidR="00CE1982">
              <w:t xml:space="preserve">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E198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CE1982">
      <w:pPr>
        <w:pStyle w:val="BodyText"/>
      </w:pPr>
      <w:r>
        <w:t xml:space="preserve">Lakeside Waterworks, Inc. (Lakeside or utility) is </w:t>
      </w:r>
      <w:proofErr w:type="gramStart"/>
      <w:r>
        <w:t>a Class</w:t>
      </w:r>
      <w:proofErr w:type="gramEnd"/>
      <w:r>
        <w:t xml:space="preserve"> C water and wastewater utility serving approximately 185 water customers and 171 wastewater customers in Lake County. The utility’s 2016 annual report indicates total gross revenues of $64,036 for water and $57,680 for wastewater.</w:t>
      </w:r>
    </w:p>
    <w:p w:rsidR="00CE1982" w:rsidRDefault="00CE1982">
      <w:pPr>
        <w:pStyle w:val="BodyText"/>
      </w:pPr>
      <w:r>
        <w:t xml:space="preserve">On </w:t>
      </w:r>
      <w:r w:rsidR="003402BC">
        <w:t xml:space="preserve">November 14, 2017, the utility filed an application for approval of a tariff amendment to </w:t>
      </w:r>
      <w:proofErr w:type="gramStart"/>
      <w:r w:rsidR="003402BC">
        <w:t>increase</w:t>
      </w:r>
      <w:proofErr w:type="gramEnd"/>
      <w:r w:rsidR="003402BC">
        <w:t xml:space="preserve"> miscellaneous service charges in Lake County,</w:t>
      </w:r>
      <w:r w:rsidR="00A86F38">
        <w:t xml:space="preserve"> which includes</w:t>
      </w:r>
      <w:r w:rsidR="003402BC">
        <w:t xml:space="preserve"> tariff sheets reflecting the requested charges. This recommendation addresses the </w:t>
      </w:r>
      <w:r w:rsidR="008B6A50">
        <w:t>utility’s request to increase miscellaneous service charges in Lake County.</w:t>
      </w:r>
      <w:r w:rsidR="00AD2FB2">
        <w:t xml:space="preserve"> The Commission has jurisdiction pursuant to Section 367.091,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1778B" w:rsidRDefault="0081778B">
      <w:pPr>
        <w:pStyle w:val="IssueHeading"/>
        <w:rPr>
          <w:vanish/>
          <w:specVanish/>
        </w:rPr>
      </w:pPr>
      <w:r w:rsidRPr="004C3641">
        <w:t xml:space="preserve">Issue </w:t>
      </w:r>
      <w:r w:rsidR="00C5707C">
        <w:fldChar w:fldCharType="begin"/>
      </w:r>
      <w:r w:rsidR="00C5707C">
        <w:instrText xml:space="preserve"> SEQ Issue \* MERGEFORMAT </w:instrText>
      </w:r>
      <w:r w:rsidR="00C5707C">
        <w:fldChar w:fldCharType="separate"/>
      </w:r>
      <w:r w:rsidR="00FA107C">
        <w:rPr>
          <w:noProof/>
        </w:rPr>
        <w:t>1</w:t>
      </w:r>
      <w:r w:rsidR="00C570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A107C">
        <w:rPr>
          <w:noProof/>
        </w:rPr>
        <w:instrText>1</w:instrText>
      </w:r>
      <w:r>
        <w:fldChar w:fldCharType="end"/>
      </w:r>
      <w:r>
        <w:tab/>
        <w:instrText xml:space="preserve">(Bruce)" \l 1 </w:instrText>
      </w:r>
      <w:r>
        <w:fldChar w:fldCharType="end"/>
      </w:r>
      <w:r>
        <w:t> </w:t>
      </w:r>
    </w:p>
    <w:p w:rsidR="0081778B" w:rsidRDefault="0081778B">
      <w:pPr>
        <w:pStyle w:val="BodyText"/>
      </w:pPr>
      <w:r>
        <w:t> </w:t>
      </w:r>
      <w:r w:rsidR="00AD2FB2">
        <w:t>Should the Commission approve</w:t>
      </w:r>
      <w:r>
        <w:t xml:space="preserve"> </w:t>
      </w:r>
      <w:r w:rsidR="005671F4">
        <w:t>Lakeside’s</w:t>
      </w:r>
      <w:r>
        <w:t xml:space="preserve"> proposed tariff to increase miscellaneou</w:t>
      </w:r>
      <w:r w:rsidR="008B6A50">
        <w:t>s service charges i</w:t>
      </w:r>
      <w:r w:rsidR="009A3B43">
        <w:t>n Lake County?</w:t>
      </w:r>
    </w:p>
    <w:p w:rsidR="0081778B" w:rsidRPr="004C3641" w:rsidRDefault="0081778B">
      <w:pPr>
        <w:pStyle w:val="IssueSubsectionHeading"/>
        <w:rPr>
          <w:vanish/>
          <w:specVanish/>
        </w:rPr>
      </w:pPr>
      <w:r w:rsidRPr="004C3641">
        <w:t>Recommendation: </w:t>
      </w:r>
    </w:p>
    <w:p w:rsidR="0081778B" w:rsidRDefault="0081778B">
      <w:pPr>
        <w:pStyle w:val="BodyText"/>
      </w:pPr>
      <w:r>
        <w:t xml:space="preserve"> Yes. </w:t>
      </w:r>
      <w:r w:rsidR="00EC2A12">
        <w:t xml:space="preserve">The miscellaneous service charges identified in Table </w:t>
      </w:r>
      <w:r w:rsidR="00BF49B0">
        <w:t>1</w:t>
      </w:r>
      <w:r w:rsidR="00B046ED">
        <w:t>-5</w:t>
      </w:r>
      <w:r w:rsidR="00EC2A12">
        <w:t xml:space="preserve"> are appropriate and should be approved.  The charges should be effective on or after the stamped approval date on the tariff pursuant to Rule 25-30.475, </w:t>
      </w:r>
      <w:r w:rsidR="00406E88">
        <w:t>Florida Administrative Code (F.A.C.)</w:t>
      </w:r>
      <w:r w:rsidR="00653537">
        <w:t>. In addition, the approved char</w:t>
      </w:r>
      <w:r w:rsidR="00EC2A12">
        <w:t xml:space="preserve">ges should not be implemented until staff has approved the proposed customer notice and the notice has been received by the customers. The utility should provide </w:t>
      </w:r>
      <w:r w:rsidR="005671F4">
        <w:t>proof of</w:t>
      </w:r>
      <w:r w:rsidR="00EC2A12">
        <w:t xml:space="preserve"> the date notice was given</w:t>
      </w:r>
      <w:r w:rsidR="00DA1BF9">
        <w:t xml:space="preserve"> within</w:t>
      </w:r>
      <w:r w:rsidR="00EC2A12">
        <w:t xml:space="preserve"> 10 days of the date of the notice.</w:t>
      </w:r>
      <w:r>
        <w:t xml:space="preserve"> (Bruce)</w:t>
      </w:r>
    </w:p>
    <w:p w:rsidR="0081778B" w:rsidRPr="004C3641" w:rsidRDefault="0081778B">
      <w:pPr>
        <w:pStyle w:val="IssueSubsectionHeading"/>
        <w:rPr>
          <w:vanish/>
          <w:specVanish/>
        </w:rPr>
      </w:pPr>
      <w:r w:rsidRPr="004C3641">
        <w:t>Staff Analysis: </w:t>
      </w:r>
    </w:p>
    <w:p w:rsidR="0081778B" w:rsidRDefault="0081778B">
      <w:pPr>
        <w:pStyle w:val="BodyText"/>
      </w:pPr>
      <w:r>
        <w:t xml:space="preserve">  </w:t>
      </w:r>
      <w:r w:rsidR="00AE70D9">
        <w:t>Lakeside’s current mis</w:t>
      </w:r>
      <w:r w:rsidR="001B0A24">
        <w:t>cellaneous service charges were approved in Docket No. 120317-WS.</w:t>
      </w:r>
      <w:r w:rsidR="001B0A24">
        <w:rPr>
          <w:rStyle w:val="FootnoteReference"/>
        </w:rPr>
        <w:footnoteReference w:id="1"/>
      </w:r>
      <w:r w:rsidR="00DF7662">
        <w:t xml:space="preserve"> Section 367.091, F.S., authorizes the Commission to change miscellaneous service charges. </w:t>
      </w:r>
      <w:r w:rsidR="005671F4">
        <w:t>Lakeside’s</w:t>
      </w:r>
      <w:r w:rsidR="00DF7662">
        <w:t xml:space="preserve"> request to increase its miscellaneous charges was accompanied by its reason for requesting the charges, as well as the cost justification required by Section 367.091 (6), F.S.</w:t>
      </w:r>
      <w:r w:rsidR="008300A5">
        <w:t xml:space="preserve"> </w:t>
      </w:r>
      <w:r w:rsidR="000F13AA">
        <w:t>The cost justification provided by the utility reflects the same labor and transportation costs relied on to set the LP Waterworks, a sister company, miscellaneous service charges</w:t>
      </w:r>
      <w:r w:rsidR="008D0CB7">
        <w:t xml:space="preserve">. </w:t>
      </w:r>
      <w:r w:rsidR="00DB4114">
        <w:rPr>
          <w:rStyle w:val="FootnoteReference"/>
        </w:rPr>
        <w:footnoteReference w:id="2"/>
      </w:r>
      <w:r w:rsidR="00DB4114">
        <w:t xml:space="preserve"> </w:t>
      </w:r>
      <w:r w:rsidR="009A3B43">
        <w:t>T</w:t>
      </w:r>
      <w:r w:rsidR="005671F4">
        <w:t>he</w:t>
      </w:r>
      <w:r w:rsidR="007D6DF9">
        <w:t xml:space="preserve"> </w:t>
      </w:r>
      <w:r w:rsidR="00334828">
        <w:t>calculations for the recommended charges for miscellaneous services are shown in Tables 1-1 through 1-4</w:t>
      </w:r>
      <w:r w:rsidR="00653537">
        <w:t>.</w:t>
      </w:r>
      <w:r w:rsidR="00334828">
        <w:t xml:space="preserve"> </w:t>
      </w:r>
      <w:r w:rsidR="004371AF">
        <w:t xml:space="preserve">Table 1-5 displays the utility’s current and staff’s recommended miscellaneous service charges rounded up to the nearest tenth. </w:t>
      </w:r>
    </w:p>
    <w:p w:rsidR="00B770C2" w:rsidRDefault="00B770C2" w:rsidP="00B770C2">
      <w:pPr>
        <w:pStyle w:val="First-LevelSubheading"/>
      </w:pPr>
      <w:r>
        <w:t>Initial Connection Charge</w:t>
      </w:r>
    </w:p>
    <w:p w:rsidR="00B770C2" w:rsidRDefault="00B770C2" w:rsidP="00B770C2">
      <w:pPr>
        <w:pStyle w:val="BodyText"/>
        <w:spacing w:after="0"/>
      </w:pPr>
      <w:r w:rsidRPr="003E20BB">
        <w:t>The initial connection charge is levied for service initiation at a location where service did not exist previously. A</w:t>
      </w:r>
      <w:r>
        <w:t xml:space="preserve"> Utility</w:t>
      </w:r>
      <w:r w:rsidRPr="003E20BB">
        <w:t xml:space="preserve"> representative makes one trip when performing the service of an initial connection. Based on labor and transportation to and from the service territory, staff recommends in</w:t>
      </w:r>
      <w:r>
        <w:t>itial connection charges for Lakeside</w:t>
      </w:r>
      <w:r w:rsidRPr="003E20BB">
        <w:t xml:space="preserve">’s water and wastewater systems of $31.10 for normal hours and </w:t>
      </w:r>
      <w:r w:rsidR="00653537">
        <w:t xml:space="preserve">$36.20 for after hours. The </w:t>
      </w:r>
      <w:r w:rsidRPr="003E20BB">
        <w:t>ca</w:t>
      </w:r>
      <w:r>
        <w:t>lculations are shown in Table 1</w:t>
      </w:r>
      <w:r w:rsidRPr="003E20BB">
        <w:t>-1.</w:t>
      </w:r>
    </w:p>
    <w:p w:rsidR="00B770C2" w:rsidRDefault="00B770C2" w:rsidP="00B770C2">
      <w:r>
        <w:br w:type="page"/>
      </w:r>
    </w:p>
    <w:p w:rsidR="00B770C2" w:rsidRDefault="00B770C2" w:rsidP="00B770C2">
      <w:pPr>
        <w:pStyle w:val="TableNumber"/>
        <w:keepNext/>
      </w:pPr>
      <w:r>
        <w:lastRenderedPageBreak/>
        <w:t>Table 1-1</w:t>
      </w:r>
    </w:p>
    <w:p w:rsidR="00B770C2" w:rsidRDefault="00B770C2" w:rsidP="00B770C2">
      <w:pPr>
        <w:pStyle w:val="TableTitle"/>
        <w:keepNext/>
      </w:pPr>
      <w:r>
        <w:t>Initial Connection Charge Calculation</w:t>
      </w:r>
    </w:p>
    <w:tbl>
      <w:tblPr>
        <w:tblStyle w:val="TableGrid"/>
        <w:tblW w:w="0" w:type="auto"/>
        <w:jc w:val="center"/>
        <w:tblLook w:val="04A0" w:firstRow="1" w:lastRow="0" w:firstColumn="1" w:lastColumn="0" w:noHBand="0" w:noVBand="1"/>
      </w:tblPr>
      <w:tblGrid>
        <w:gridCol w:w="3438"/>
        <w:gridCol w:w="1350"/>
        <w:gridCol w:w="3420"/>
        <w:gridCol w:w="1368"/>
      </w:tblGrid>
      <w:tr w:rsidR="00B770C2" w:rsidTr="00C429F4">
        <w:trPr>
          <w:jc w:val="center"/>
        </w:trPr>
        <w:tc>
          <w:tcPr>
            <w:tcW w:w="3438" w:type="dxa"/>
            <w:vAlign w:val="bottom"/>
          </w:tcPr>
          <w:p w:rsidR="00B770C2" w:rsidRDefault="00B770C2" w:rsidP="00C429F4">
            <w:pPr>
              <w:jc w:val="center"/>
            </w:pPr>
            <w:r>
              <w:t>Activity</w:t>
            </w:r>
          </w:p>
        </w:tc>
        <w:tc>
          <w:tcPr>
            <w:tcW w:w="1350" w:type="dxa"/>
            <w:vAlign w:val="bottom"/>
          </w:tcPr>
          <w:p w:rsidR="00B770C2" w:rsidRDefault="00B770C2" w:rsidP="00C429F4">
            <w:pPr>
              <w:jc w:val="center"/>
            </w:pPr>
            <w:r>
              <w:t>Normal Hours Cost</w:t>
            </w:r>
          </w:p>
        </w:tc>
        <w:tc>
          <w:tcPr>
            <w:tcW w:w="3420" w:type="dxa"/>
            <w:vAlign w:val="bottom"/>
          </w:tcPr>
          <w:p w:rsidR="00B770C2" w:rsidRDefault="00B770C2" w:rsidP="00C429F4">
            <w:pPr>
              <w:jc w:val="center"/>
            </w:pPr>
            <w:r>
              <w:t>Activity</w:t>
            </w:r>
          </w:p>
        </w:tc>
        <w:tc>
          <w:tcPr>
            <w:tcW w:w="1368" w:type="dxa"/>
            <w:vAlign w:val="bottom"/>
          </w:tcPr>
          <w:p w:rsidR="00B770C2" w:rsidRDefault="00B770C2" w:rsidP="00C429F4">
            <w:pPr>
              <w:jc w:val="center"/>
            </w:pPr>
            <w:r>
              <w:t>After Hours Cost</w:t>
            </w:r>
          </w:p>
        </w:tc>
      </w:tr>
      <w:tr w:rsidR="00B770C2" w:rsidTr="00C429F4">
        <w:trPr>
          <w:cantSplit/>
          <w:jc w:val="center"/>
        </w:trPr>
        <w:tc>
          <w:tcPr>
            <w:tcW w:w="3438" w:type="dxa"/>
          </w:tcPr>
          <w:p w:rsidR="00B770C2" w:rsidRDefault="00DA1BF9" w:rsidP="00C429F4">
            <w:r>
              <w:t>Administrative Labor</w:t>
            </w:r>
          </w:p>
          <w:p w:rsidR="00B770C2" w:rsidRDefault="00B770C2" w:rsidP="00C429F4">
            <w:r>
              <w:t>($28/</w:t>
            </w:r>
            <w:proofErr w:type="spellStart"/>
            <w:r>
              <w:t>hr</w:t>
            </w:r>
            <w:proofErr w:type="spellEnd"/>
            <w:r>
              <w:t xml:space="preserve"> x 1/4 </w:t>
            </w:r>
            <w:proofErr w:type="spellStart"/>
            <w:r>
              <w:t>hr</w:t>
            </w:r>
            <w:proofErr w:type="spellEnd"/>
            <w:r>
              <w:t>)</w:t>
            </w:r>
          </w:p>
        </w:tc>
        <w:tc>
          <w:tcPr>
            <w:tcW w:w="1350" w:type="dxa"/>
            <w:vAlign w:val="bottom"/>
          </w:tcPr>
          <w:p w:rsidR="00B770C2" w:rsidRDefault="00B770C2" w:rsidP="00C429F4">
            <w:pPr>
              <w:jc w:val="center"/>
            </w:pPr>
            <w:r>
              <w:t>$7.00</w:t>
            </w:r>
          </w:p>
        </w:tc>
        <w:tc>
          <w:tcPr>
            <w:tcW w:w="3420" w:type="dxa"/>
          </w:tcPr>
          <w:p w:rsidR="00B770C2" w:rsidRDefault="00DA1BF9" w:rsidP="00C429F4">
            <w:r>
              <w:t>Administrative Labor</w:t>
            </w:r>
          </w:p>
          <w:p w:rsidR="00B770C2" w:rsidRDefault="00B770C2" w:rsidP="00C429F4">
            <w:r>
              <w:t>($28/</w:t>
            </w:r>
            <w:proofErr w:type="spellStart"/>
            <w:r>
              <w:t>hr</w:t>
            </w:r>
            <w:proofErr w:type="spellEnd"/>
            <w:r>
              <w:t xml:space="preserve"> x 1/4 </w:t>
            </w:r>
            <w:proofErr w:type="spellStart"/>
            <w:r>
              <w:t>hr</w:t>
            </w:r>
            <w:proofErr w:type="spellEnd"/>
            <w:r>
              <w:t>)</w:t>
            </w:r>
          </w:p>
        </w:tc>
        <w:tc>
          <w:tcPr>
            <w:tcW w:w="1368" w:type="dxa"/>
            <w:vAlign w:val="bottom"/>
          </w:tcPr>
          <w:p w:rsidR="00B770C2" w:rsidRDefault="00B770C2" w:rsidP="00C429F4">
            <w:pPr>
              <w:jc w:val="center"/>
            </w:pPr>
            <w:r>
              <w:t>$7.00</w:t>
            </w:r>
          </w:p>
        </w:tc>
      </w:tr>
      <w:tr w:rsidR="00B770C2" w:rsidTr="00C429F4">
        <w:trPr>
          <w:jc w:val="center"/>
        </w:trPr>
        <w:tc>
          <w:tcPr>
            <w:tcW w:w="3438" w:type="dxa"/>
          </w:tcPr>
          <w:p w:rsidR="00B770C2" w:rsidRDefault="00DA1BF9" w:rsidP="00C429F4">
            <w:r>
              <w:t>Field Labor</w:t>
            </w:r>
          </w:p>
          <w:p w:rsidR="00B770C2" w:rsidRDefault="00B770C2" w:rsidP="00C429F4">
            <w:r>
              <w:t>($30.42/</w:t>
            </w:r>
            <w:proofErr w:type="spellStart"/>
            <w:r>
              <w:t>hr</w:t>
            </w:r>
            <w:proofErr w:type="spellEnd"/>
            <w:r>
              <w:t xml:space="preserve"> x 1/3 </w:t>
            </w:r>
            <w:proofErr w:type="spellStart"/>
            <w:r>
              <w:t>hr</w:t>
            </w:r>
            <w:proofErr w:type="spellEnd"/>
            <w:r>
              <w:t>)</w:t>
            </w:r>
          </w:p>
        </w:tc>
        <w:tc>
          <w:tcPr>
            <w:tcW w:w="1350" w:type="dxa"/>
            <w:vAlign w:val="bottom"/>
          </w:tcPr>
          <w:p w:rsidR="00B770C2" w:rsidRDefault="00B770C2" w:rsidP="00C429F4">
            <w:pPr>
              <w:jc w:val="center"/>
            </w:pPr>
            <w:r>
              <w:t>$10.14</w:t>
            </w:r>
          </w:p>
        </w:tc>
        <w:tc>
          <w:tcPr>
            <w:tcW w:w="3420" w:type="dxa"/>
          </w:tcPr>
          <w:p w:rsidR="00B770C2" w:rsidRDefault="00DA1BF9" w:rsidP="00C429F4">
            <w:r>
              <w:t>Field Labor</w:t>
            </w:r>
          </w:p>
          <w:p w:rsidR="00B770C2" w:rsidRDefault="00B770C2" w:rsidP="00C429F4">
            <w:r>
              <w:t>(</w:t>
            </w:r>
            <w:r w:rsidR="00CE67DF">
              <w:t>$</w:t>
            </w:r>
            <w:r>
              <w:t>45.63/</w:t>
            </w:r>
            <w:proofErr w:type="spellStart"/>
            <w:r>
              <w:t>hr</w:t>
            </w:r>
            <w:proofErr w:type="spellEnd"/>
            <w:r>
              <w:t xml:space="preserve"> x 1/3 </w:t>
            </w:r>
            <w:proofErr w:type="spellStart"/>
            <w:r>
              <w:t>hr</w:t>
            </w:r>
            <w:proofErr w:type="spellEnd"/>
            <w:r>
              <w:t>)</w:t>
            </w:r>
          </w:p>
        </w:tc>
        <w:tc>
          <w:tcPr>
            <w:tcW w:w="1368" w:type="dxa"/>
            <w:vAlign w:val="bottom"/>
          </w:tcPr>
          <w:p w:rsidR="00B770C2" w:rsidRDefault="00B770C2" w:rsidP="00C429F4">
            <w:pPr>
              <w:jc w:val="center"/>
            </w:pPr>
            <w:r>
              <w:t>$</w:t>
            </w:r>
            <w:r w:rsidR="00CE67DF">
              <w:t>1</w:t>
            </w:r>
            <w:r>
              <w:t>5.21</w:t>
            </w:r>
          </w:p>
        </w:tc>
      </w:tr>
      <w:tr w:rsidR="00B770C2" w:rsidTr="00C429F4">
        <w:trPr>
          <w:jc w:val="center"/>
        </w:trPr>
        <w:tc>
          <w:tcPr>
            <w:tcW w:w="3438" w:type="dxa"/>
          </w:tcPr>
          <w:p w:rsidR="00B770C2" w:rsidRDefault="00B770C2" w:rsidP="00C429F4">
            <w:r>
              <w:t>Transportation</w:t>
            </w:r>
          </w:p>
          <w:p w:rsidR="00B770C2" w:rsidRDefault="00B770C2" w:rsidP="00C429F4">
            <w:r>
              <w:t>($0.535/mile x 26 miles-to/from)</w:t>
            </w:r>
          </w:p>
        </w:tc>
        <w:tc>
          <w:tcPr>
            <w:tcW w:w="1350" w:type="dxa"/>
            <w:vAlign w:val="bottom"/>
          </w:tcPr>
          <w:p w:rsidR="00B770C2" w:rsidRDefault="00B770C2" w:rsidP="00C429F4">
            <w:pPr>
              <w:jc w:val="center"/>
            </w:pPr>
            <w:r>
              <w:t>$13.91</w:t>
            </w:r>
          </w:p>
        </w:tc>
        <w:tc>
          <w:tcPr>
            <w:tcW w:w="3420" w:type="dxa"/>
          </w:tcPr>
          <w:p w:rsidR="00B770C2" w:rsidRDefault="00B770C2" w:rsidP="00C429F4">
            <w:r>
              <w:t>Transportation</w:t>
            </w:r>
          </w:p>
          <w:p w:rsidR="00B770C2" w:rsidRDefault="00B770C2" w:rsidP="00C429F4">
            <w:r>
              <w:t>($0.535/mile x 26 miles-to/from)</w:t>
            </w:r>
          </w:p>
        </w:tc>
        <w:tc>
          <w:tcPr>
            <w:tcW w:w="1368" w:type="dxa"/>
            <w:vAlign w:val="bottom"/>
          </w:tcPr>
          <w:p w:rsidR="00B770C2" w:rsidRDefault="00B770C2" w:rsidP="00C429F4">
            <w:pPr>
              <w:jc w:val="center"/>
            </w:pPr>
            <w:r>
              <w:t>$13.91</w:t>
            </w:r>
          </w:p>
        </w:tc>
      </w:tr>
      <w:tr w:rsidR="00B770C2" w:rsidTr="00C429F4">
        <w:trPr>
          <w:jc w:val="center"/>
        </w:trPr>
        <w:tc>
          <w:tcPr>
            <w:tcW w:w="3438" w:type="dxa"/>
          </w:tcPr>
          <w:p w:rsidR="00B770C2" w:rsidRDefault="00B770C2" w:rsidP="00C429F4">
            <w:r>
              <w:t>Total</w:t>
            </w:r>
          </w:p>
        </w:tc>
        <w:tc>
          <w:tcPr>
            <w:tcW w:w="1350" w:type="dxa"/>
            <w:vAlign w:val="bottom"/>
          </w:tcPr>
          <w:p w:rsidR="00B770C2" w:rsidRDefault="00B770C2" w:rsidP="00C429F4">
            <w:pPr>
              <w:jc w:val="center"/>
            </w:pPr>
            <w:r>
              <w:t>$31.05</w:t>
            </w:r>
          </w:p>
        </w:tc>
        <w:tc>
          <w:tcPr>
            <w:tcW w:w="3420" w:type="dxa"/>
          </w:tcPr>
          <w:p w:rsidR="00B770C2" w:rsidRDefault="00B770C2" w:rsidP="00C429F4">
            <w:r>
              <w:t>Total</w:t>
            </w:r>
          </w:p>
        </w:tc>
        <w:tc>
          <w:tcPr>
            <w:tcW w:w="1368" w:type="dxa"/>
            <w:vAlign w:val="bottom"/>
          </w:tcPr>
          <w:p w:rsidR="00B770C2" w:rsidRDefault="00B770C2" w:rsidP="00C429F4">
            <w:pPr>
              <w:jc w:val="center"/>
            </w:pPr>
            <w:r>
              <w:t>$36.12</w:t>
            </w:r>
          </w:p>
        </w:tc>
      </w:tr>
    </w:tbl>
    <w:p w:rsidR="00B770C2" w:rsidRDefault="00CE67DF" w:rsidP="00B770C2">
      <w:pPr>
        <w:pStyle w:val="TableSource"/>
      </w:pPr>
      <w:r>
        <w:t>Source: Utility’s Cost Justification</w:t>
      </w:r>
    </w:p>
    <w:p w:rsidR="00B770C2" w:rsidRDefault="00B770C2" w:rsidP="00B770C2">
      <w:pPr>
        <w:pStyle w:val="First-LevelSubheading"/>
      </w:pPr>
      <w:r>
        <w:t>Normal Reconnection Charge</w:t>
      </w:r>
    </w:p>
    <w:p w:rsidR="00B770C2" w:rsidRDefault="00B770C2" w:rsidP="00996612">
      <w:pPr>
        <w:pStyle w:val="BodyText"/>
      </w:pPr>
      <w:r>
        <w:t xml:space="preserve">A normal reconnection charge is levied for the transfer of service subsequent to a customer requested disconnection. A normal reconnection requires two trips, which includes one to turn service on and the other to turn service off. Based on labor and transportation to and from the service territory, staff recommends normal reconnection charges for Lakeside’s water and wastewater systems of $57.10 for normal hours and $64.70 for after hours. </w:t>
      </w:r>
      <w:r w:rsidR="00996612">
        <w:t xml:space="preserve">The </w:t>
      </w:r>
      <w:r>
        <w:t>calculations are shown in Table 1-2.</w:t>
      </w:r>
    </w:p>
    <w:p w:rsidR="00B770C2" w:rsidRDefault="00B770C2" w:rsidP="00B770C2">
      <w:pPr>
        <w:pStyle w:val="TableNumber"/>
        <w:keepNext/>
      </w:pPr>
      <w:r>
        <w:t>Table 1-2</w:t>
      </w:r>
    </w:p>
    <w:p w:rsidR="00B770C2" w:rsidRDefault="00B770C2" w:rsidP="00B770C2">
      <w:pPr>
        <w:pStyle w:val="TableTitle"/>
        <w:keepNext/>
      </w:pPr>
      <w:r>
        <w:t>Normal Reconnection Charge Calculation</w:t>
      </w:r>
    </w:p>
    <w:tbl>
      <w:tblPr>
        <w:tblStyle w:val="TableGrid"/>
        <w:tblW w:w="0" w:type="auto"/>
        <w:jc w:val="center"/>
        <w:tblLook w:val="04A0" w:firstRow="1" w:lastRow="0" w:firstColumn="1" w:lastColumn="0" w:noHBand="0" w:noVBand="1"/>
      </w:tblPr>
      <w:tblGrid>
        <w:gridCol w:w="3438"/>
        <w:gridCol w:w="1350"/>
        <w:gridCol w:w="3420"/>
        <w:gridCol w:w="1368"/>
      </w:tblGrid>
      <w:tr w:rsidR="00B770C2" w:rsidTr="00C429F4">
        <w:trPr>
          <w:jc w:val="center"/>
        </w:trPr>
        <w:tc>
          <w:tcPr>
            <w:tcW w:w="3438" w:type="dxa"/>
            <w:vAlign w:val="bottom"/>
          </w:tcPr>
          <w:p w:rsidR="00B770C2" w:rsidRPr="00E366FA" w:rsidRDefault="00B770C2" w:rsidP="00C429F4">
            <w:pPr>
              <w:jc w:val="center"/>
            </w:pPr>
            <w:r w:rsidRPr="00E366FA">
              <w:t>Activity</w:t>
            </w:r>
          </w:p>
        </w:tc>
        <w:tc>
          <w:tcPr>
            <w:tcW w:w="1350" w:type="dxa"/>
            <w:vAlign w:val="bottom"/>
          </w:tcPr>
          <w:p w:rsidR="00B770C2" w:rsidRPr="00E366FA" w:rsidRDefault="00B770C2" w:rsidP="00C429F4">
            <w:pPr>
              <w:jc w:val="center"/>
            </w:pPr>
            <w:r w:rsidRPr="00E366FA">
              <w:t>Normal Hours Cost</w:t>
            </w:r>
          </w:p>
        </w:tc>
        <w:tc>
          <w:tcPr>
            <w:tcW w:w="3420" w:type="dxa"/>
            <w:vAlign w:val="bottom"/>
          </w:tcPr>
          <w:p w:rsidR="00B770C2" w:rsidRPr="00E366FA" w:rsidRDefault="00B770C2" w:rsidP="00C429F4">
            <w:pPr>
              <w:jc w:val="center"/>
            </w:pPr>
            <w:r w:rsidRPr="00E366FA">
              <w:t>Activity</w:t>
            </w:r>
          </w:p>
        </w:tc>
        <w:tc>
          <w:tcPr>
            <w:tcW w:w="1368" w:type="dxa"/>
            <w:vAlign w:val="bottom"/>
          </w:tcPr>
          <w:p w:rsidR="00B770C2" w:rsidRPr="00E366FA" w:rsidRDefault="00B770C2" w:rsidP="00C429F4">
            <w:pPr>
              <w:jc w:val="center"/>
            </w:pPr>
            <w:r w:rsidRPr="00E366FA">
              <w:t>After</w:t>
            </w:r>
          </w:p>
          <w:p w:rsidR="00B770C2" w:rsidRPr="00E366FA" w:rsidRDefault="00B770C2" w:rsidP="00C429F4">
            <w:pPr>
              <w:jc w:val="center"/>
            </w:pPr>
            <w:r w:rsidRPr="00E366FA">
              <w:t xml:space="preserve"> Hours Cost</w:t>
            </w:r>
          </w:p>
        </w:tc>
      </w:tr>
      <w:tr w:rsidR="00B770C2" w:rsidTr="00C429F4">
        <w:trPr>
          <w:jc w:val="center"/>
        </w:trPr>
        <w:tc>
          <w:tcPr>
            <w:tcW w:w="3438" w:type="dxa"/>
          </w:tcPr>
          <w:p w:rsidR="00B770C2" w:rsidRPr="00E366FA" w:rsidRDefault="00DA1BF9" w:rsidP="00C429F4">
            <w:pPr>
              <w:jc w:val="both"/>
            </w:pPr>
            <w:r>
              <w:t>Administrative Labor</w:t>
            </w:r>
          </w:p>
          <w:p w:rsidR="00B770C2" w:rsidRPr="00E366FA" w:rsidRDefault="00B770C2" w:rsidP="00C429F4">
            <w:pPr>
              <w:jc w:val="both"/>
            </w:pPr>
            <w:r w:rsidRPr="00E366FA">
              <w:t>($</w:t>
            </w:r>
            <w:r>
              <w:t>28</w:t>
            </w:r>
            <w:r w:rsidRPr="00E366FA">
              <w:t>/</w:t>
            </w:r>
            <w:proofErr w:type="spellStart"/>
            <w:r w:rsidRPr="00E366FA">
              <w:t>hr</w:t>
            </w:r>
            <w:proofErr w:type="spellEnd"/>
            <w:r w:rsidRPr="00E366FA">
              <w:t xml:space="preserve"> x1/4hr</w:t>
            </w:r>
            <w:r>
              <w:t xml:space="preserve"> x 2</w:t>
            </w:r>
            <w:r w:rsidRPr="00E366FA">
              <w:t>)</w:t>
            </w:r>
          </w:p>
        </w:tc>
        <w:tc>
          <w:tcPr>
            <w:tcW w:w="1350" w:type="dxa"/>
            <w:vAlign w:val="bottom"/>
          </w:tcPr>
          <w:p w:rsidR="00B770C2" w:rsidRPr="00E366FA" w:rsidRDefault="00B770C2" w:rsidP="00C429F4">
            <w:pPr>
              <w:jc w:val="center"/>
            </w:pPr>
            <w:r w:rsidRPr="00E366FA">
              <w:t>$</w:t>
            </w:r>
            <w:r>
              <w:t>14.00</w:t>
            </w:r>
          </w:p>
        </w:tc>
        <w:tc>
          <w:tcPr>
            <w:tcW w:w="3420" w:type="dxa"/>
          </w:tcPr>
          <w:p w:rsidR="00B770C2" w:rsidRPr="00E366FA" w:rsidRDefault="00DA1BF9" w:rsidP="00C429F4">
            <w:pPr>
              <w:jc w:val="both"/>
            </w:pPr>
            <w:r>
              <w:t>Administrative Labor</w:t>
            </w:r>
          </w:p>
          <w:p w:rsidR="00B770C2" w:rsidRPr="00E366FA" w:rsidRDefault="00B770C2" w:rsidP="00C429F4">
            <w:pPr>
              <w:jc w:val="both"/>
            </w:pPr>
            <w:r w:rsidRPr="00E366FA">
              <w:t>($</w:t>
            </w:r>
            <w:r>
              <w:t>28</w:t>
            </w:r>
            <w:r w:rsidRPr="00E366FA">
              <w:t>/</w:t>
            </w:r>
            <w:proofErr w:type="spellStart"/>
            <w:r w:rsidRPr="00E366FA">
              <w:t>hr</w:t>
            </w:r>
            <w:proofErr w:type="spellEnd"/>
            <w:r w:rsidRPr="00E366FA">
              <w:t xml:space="preserve"> x1/4hr)</w:t>
            </w:r>
          </w:p>
        </w:tc>
        <w:tc>
          <w:tcPr>
            <w:tcW w:w="1368" w:type="dxa"/>
            <w:vAlign w:val="bottom"/>
          </w:tcPr>
          <w:p w:rsidR="00B770C2" w:rsidRPr="00E366FA" w:rsidRDefault="00B770C2" w:rsidP="00C429F4">
            <w:pPr>
              <w:jc w:val="center"/>
            </w:pPr>
            <w:r w:rsidRPr="00E366FA">
              <w:t>$</w:t>
            </w:r>
            <w:r>
              <w:t>14.00</w:t>
            </w:r>
          </w:p>
        </w:tc>
      </w:tr>
      <w:tr w:rsidR="00B770C2" w:rsidTr="00C429F4">
        <w:trPr>
          <w:jc w:val="center"/>
        </w:trPr>
        <w:tc>
          <w:tcPr>
            <w:tcW w:w="3438" w:type="dxa"/>
          </w:tcPr>
          <w:p w:rsidR="00B770C2" w:rsidRPr="00E366FA" w:rsidRDefault="00DA1BF9" w:rsidP="00C429F4">
            <w:pPr>
              <w:jc w:val="both"/>
            </w:pPr>
            <w:r>
              <w:t>Field Labor</w:t>
            </w:r>
          </w:p>
          <w:p w:rsidR="00B770C2" w:rsidRPr="00E366FA" w:rsidRDefault="00B770C2" w:rsidP="00C429F4">
            <w:pPr>
              <w:jc w:val="both"/>
            </w:pPr>
            <w:r>
              <w:t>($30.42</w:t>
            </w:r>
            <w:r w:rsidRPr="00E366FA">
              <w:t>/</w:t>
            </w:r>
            <w:proofErr w:type="spellStart"/>
            <w:r w:rsidRPr="00E366FA">
              <w:t>hr</w:t>
            </w:r>
            <w:proofErr w:type="spellEnd"/>
            <w:r w:rsidRPr="00E366FA">
              <w:t xml:space="preserve"> x 1/4 </w:t>
            </w:r>
            <w:proofErr w:type="spellStart"/>
            <w:r w:rsidRPr="00E366FA">
              <w:t>hr</w:t>
            </w:r>
            <w:proofErr w:type="spellEnd"/>
            <w:r w:rsidRPr="00E366FA">
              <w:t xml:space="preserve"> x 2)</w:t>
            </w:r>
          </w:p>
        </w:tc>
        <w:tc>
          <w:tcPr>
            <w:tcW w:w="1350" w:type="dxa"/>
            <w:vAlign w:val="bottom"/>
          </w:tcPr>
          <w:p w:rsidR="00B770C2" w:rsidRPr="00E366FA" w:rsidRDefault="00B770C2" w:rsidP="00C429F4">
            <w:pPr>
              <w:jc w:val="center"/>
            </w:pPr>
            <w:r>
              <w:t>$15.21</w:t>
            </w:r>
          </w:p>
        </w:tc>
        <w:tc>
          <w:tcPr>
            <w:tcW w:w="3420" w:type="dxa"/>
          </w:tcPr>
          <w:p w:rsidR="00B770C2" w:rsidRPr="00E366FA" w:rsidRDefault="00DA1BF9" w:rsidP="00C429F4">
            <w:pPr>
              <w:jc w:val="both"/>
            </w:pPr>
            <w:r>
              <w:t>Field Labor</w:t>
            </w:r>
          </w:p>
          <w:p w:rsidR="00B770C2" w:rsidRPr="00E366FA" w:rsidRDefault="00B770C2" w:rsidP="00C429F4">
            <w:pPr>
              <w:jc w:val="both"/>
            </w:pPr>
            <w:r>
              <w:t xml:space="preserve"> ($45.63</w:t>
            </w:r>
            <w:r w:rsidRPr="00E366FA">
              <w:t>/</w:t>
            </w:r>
            <w:proofErr w:type="spellStart"/>
            <w:r w:rsidRPr="00E366FA">
              <w:t>hr</w:t>
            </w:r>
            <w:proofErr w:type="spellEnd"/>
            <w:r w:rsidRPr="00E366FA">
              <w:t xml:space="preserve"> x 1/4hr x 2)</w:t>
            </w:r>
          </w:p>
        </w:tc>
        <w:tc>
          <w:tcPr>
            <w:tcW w:w="1368" w:type="dxa"/>
            <w:vAlign w:val="bottom"/>
          </w:tcPr>
          <w:p w:rsidR="00B770C2" w:rsidRPr="00E366FA" w:rsidRDefault="00B770C2" w:rsidP="00C429F4">
            <w:pPr>
              <w:jc w:val="center"/>
            </w:pPr>
            <w:r>
              <w:t>$22.82</w:t>
            </w:r>
          </w:p>
        </w:tc>
      </w:tr>
      <w:tr w:rsidR="00B770C2" w:rsidTr="00C429F4">
        <w:trPr>
          <w:jc w:val="center"/>
        </w:trPr>
        <w:tc>
          <w:tcPr>
            <w:tcW w:w="3438" w:type="dxa"/>
          </w:tcPr>
          <w:p w:rsidR="00B770C2" w:rsidRPr="00E366FA" w:rsidRDefault="00B770C2" w:rsidP="00C429F4">
            <w:pPr>
              <w:jc w:val="both"/>
            </w:pPr>
            <w:r>
              <w:t>Transportation</w:t>
            </w:r>
          </w:p>
          <w:p w:rsidR="00B770C2" w:rsidRPr="00E366FA" w:rsidRDefault="00B770C2" w:rsidP="00C429F4">
            <w:r w:rsidRPr="00E366FA">
              <w:t xml:space="preserve">($0.535/mile x </w:t>
            </w:r>
            <w:r>
              <w:t>26</w:t>
            </w:r>
            <w:r w:rsidRPr="00E366FA">
              <w:t xml:space="preserve"> miles-to/from x 2)</w:t>
            </w:r>
          </w:p>
        </w:tc>
        <w:tc>
          <w:tcPr>
            <w:tcW w:w="1350" w:type="dxa"/>
            <w:vAlign w:val="bottom"/>
          </w:tcPr>
          <w:p w:rsidR="00B770C2" w:rsidRPr="00E366FA" w:rsidRDefault="00B770C2" w:rsidP="00C429F4">
            <w:pPr>
              <w:jc w:val="center"/>
            </w:pPr>
            <w:r w:rsidRPr="00E366FA">
              <w:t>$</w:t>
            </w:r>
            <w:r>
              <w:t>27.82</w:t>
            </w:r>
          </w:p>
        </w:tc>
        <w:tc>
          <w:tcPr>
            <w:tcW w:w="3420" w:type="dxa"/>
          </w:tcPr>
          <w:p w:rsidR="00B770C2" w:rsidRPr="00E366FA" w:rsidRDefault="00B770C2" w:rsidP="00C429F4">
            <w:pPr>
              <w:jc w:val="both"/>
            </w:pPr>
            <w:r>
              <w:t>Transportation</w:t>
            </w:r>
          </w:p>
          <w:p w:rsidR="00B770C2" w:rsidRPr="00E366FA" w:rsidRDefault="00B770C2" w:rsidP="00C429F4">
            <w:r w:rsidRPr="00E366FA">
              <w:t xml:space="preserve">($0.535/mile x </w:t>
            </w:r>
            <w:r>
              <w:t xml:space="preserve">26 </w:t>
            </w:r>
            <w:r w:rsidRPr="00E366FA">
              <w:t>miles-to/from x 2)</w:t>
            </w:r>
          </w:p>
        </w:tc>
        <w:tc>
          <w:tcPr>
            <w:tcW w:w="1368" w:type="dxa"/>
            <w:vAlign w:val="bottom"/>
          </w:tcPr>
          <w:p w:rsidR="00B770C2" w:rsidRPr="00E366FA" w:rsidRDefault="00B770C2" w:rsidP="00C429F4">
            <w:pPr>
              <w:jc w:val="center"/>
            </w:pPr>
            <w:r w:rsidRPr="00E366FA">
              <w:t>$</w:t>
            </w:r>
            <w:r>
              <w:t>27.82</w:t>
            </w:r>
          </w:p>
        </w:tc>
      </w:tr>
      <w:tr w:rsidR="00B770C2" w:rsidTr="00C429F4">
        <w:trPr>
          <w:jc w:val="center"/>
        </w:trPr>
        <w:tc>
          <w:tcPr>
            <w:tcW w:w="3438" w:type="dxa"/>
          </w:tcPr>
          <w:p w:rsidR="00B770C2" w:rsidRPr="00E366FA" w:rsidRDefault="00B770C2" w:rsidP="00C429F4">
            <w:pPr>
              <w:jc w:val="both"/>
            </w:pPr>
            <w:r w:rsidRPr="00E366FA">
              <w:t>Total</w:t>
            </w:r>
          </w:p>
        </w:tc>
        <w:tc>
          <w:tcPr>
            <w:tcW w:w="1350" w:type="dxa"/>
            <w:vAlign w:val="bottom"/>
          </w:tcPr>
          <w:p w:rsidR="00B770C2" w:rsidRPr="00E366FA" w:rsidRDefault="00B770C2" w:rsidP="00C429F4">
            <w:pPr>
              <w:jc w:val="center"/>
            </w:pPr>
            <w:r w:rsidRPr="00E366FA">
              <w:t>$</w:t>
            </w:r>
            <w:r>
              <w:t>57.03</w:t>
            </w:r>
          </w:p>
        </w:tc>
        <w:tc>
          <w:tcPr>
            <w:tcW w:w="3420" w:type="dxa"/>
          </w:tcPr>
          <w:p w:rsidR="00B770C2" w:rsidRPr="00E366FA" w:rsidRDefault="00B770C2" w:rsidP="00C429F4">
            <w:pPr>
              <w:jc w:val="both"/>
            </w:pPr>
            <w:r w:rsidRPr="00E366FA">
              <w:t>Total</w:t>
            </w:r>
          </w:p>
        </w:tc>
        <w:tc>
          <w:tcPr>
            <w:tcW w:w="1368" w:type="dxa"/>
            <w:vAlign w:val="bottom"/>
          </w:tcPr>
          <w:p w:rsidR="00B770C2" w:rsidRPr="00E366FA" w:rsidRDefault="00B770C2" w:rsidP="00C429F4">
            <w:pPr>
              <w:jc w:val="center"/>
            </w:pPr>
            <w:r w:rsidRPr="00E366FA">
              <w:t>$</w:t>
            </w:r>
            <w:r>
              <w:t>64.64</w:t>
            </w:r>
          </w:p>
        </w:tc>
      </w:tr>
    </w:tbl>
    <w:p w:rsidR="00B770C2" w:rsidRDefault="00B770C2" w:rsidP="00B770C2">
      <w:pPr>
        <w:pStyle w:val="TableSource"/>
      </w:pPr>
      <w:r>
        <w:t xml:space="preserve">Source: </w:t>
      </w:r>
      <w:r w:rsidR="00996612">
        <w:t>Utility’s Cost Justification</w:t>
      </w:r>
    </w:p>
    <w:p w:rsidR="00B770C2" w:rsidRDefault="00B770C2" w:rsidP="00B770C2">
      <w:pPr>
        <w:rPr>
          <w:rFonts w:ascii="Arial" w:hAnsi="Arial" w:cs="Arial"/>
          <w:b/>
          <w:bCs/>
          <w:iCs/>
          <w:szCs w:val="28"/>
        </w:rPr>
      </w:pPr>
      <w:r>
        <w:br w:type="page"/>
      </w:r>
    </w:p>
    <w:p w:rsidR="00B770C2" w:rsidRDefault="00B770C2" w:rsidP="00B770C2">
      <w:pPr>
        <w:pStyle w:val="First-LevelSubheading"/>
      </w:pPr>
      <w:r>
        <w:lastRenderedPageBreak/>
        <w:t>Violation Reconnection Charge</w:t>
      </w:r>
    </w:p>
    <w:p w:rsidR="00B770C2" w:rsidRDefault="00B770C2" w:rsidP="00B770C2">
      <w:pPr>
        <w:pStyle w:val="BodyText"/>
        <w:spacing w:after="0"/>
      </w:pPr>
      <w:r w:rsidRPr="003E20BB">
        <w:t>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staff recommends violation reconnection charges for L</w:t>
      </w:r>
      <w:r>
        <w:t xml:space="preserve">akeside’s </w:t>
      </w:r>
      <w:r w:rsidRPr="003E20BB">
        <w:t>water system of $57.10 for normal hours and $64.70</w:t>
      </w:r>
      <w:r>
        <w:t xml:space="preserve"> for after hours. However for Lakeside</w:t>
      </w:r>
      <w:r w:rsidRPr="003E20BB">
        <w:t>’s wastewater system, this charge should remain at actual cost pursuant to Rule 25-30.460(1</w:t>
      </w:r>
      <w:proofErr w:type="gramStart"/>
      <w:r w:rsidRPr="003E20BB">
        <w:t>)(</w:t>
      </w:r>
      <w:proofErr w:type="gramEnd"/>
      <w:r w:rsidRPr="003E20BB">
        <w:t xml:space="preserve">c), F.A.C. </w:t>
      </w:r>
      <w:r w:rsidR="00996612">
        <w:t>The</w:t>
      </w:r>
      <w:r w:rsidRPr="003E20BB">
        <w:t xml:space="preserve"> ca</w:t>
      </w:r>
      <w:r>
        <w:t>lculations are shown in Table 1</w:t>
      </w:r>
      <w:r w:rsidRPr="003E20BB">
        <w:t>-3.</w:t>
      </w:r>
    </w:p>
    <w:p w:rsidR="00B770C2" w:rsidRDefault="00B770C2" w:rsidP="00B770C2">
      <w:pPr>
        <w:pStyle w:val="TableNumber"/>
        <w:keepNext/>
      </w:pPr>
      <w:r>
        <w:t>Table 1-3</w:t>
      </w:r>
    </w:p>
    <w:p w:rsidR="00B770C2" w:rsidRDefault="00B770C2" w:rsidP="00B770C2">
      <w:pPr>
        <w:pStyle w:val="TableTitle"/>
        <w:keepNext/>
      </w:pPr>
      <w:r>
        <w:t>Violation Reconnection Charge Calculation</w:t>
      </w:r>
    </w:p>
    <w:tbl>
      <w:tblPr>
        <w:tblStyle w:val="TableGrid"/>
        <w:tblW w:w="0" w:type="auto"/>
        <w:jc w:val="center"/>
        <w:tblLook w:val="04A0" w:firstRow="1" w:lastRow="0" w:firstColumn="1" w:lastColumn="0" w:noHBand="0" w:noVBand="1"/>
      </w:tblPr>
      <w:tblGrid>
        <w:gridCol w:w="3527"/>
        <w:gridCol w:w="1265"/>
        <w:gridCol w:w="3526"/>
        <w:gridCol w:w="1258"/>
      </w:tblGrid>
      <w:tr w:rsidR="00B770C2" w:rsidTr="00C429F4">
        <w:trPr>
          <w:jc w:val="center"/>
        </w:trPr>
        <w:tc>
          <w:tcPr>
            <w:tcW w:w="0" w:type="auto"/>
            <w:vAlign w:val="bottom"/>
          </w:tcPr>
          <w:p w:rsidR="00B770C2" w:rsidRPr="00005C2C" w:rsidRDefault="00B770C2" w:rsidP="00C429F4">
            <w:pPr>
              <w:jc w:val="center"/>
            </w:pPr>
            <w:r w:rsidRPr="00005C2C">
              <w:t>Activity</w:t>
            </w:r>
          </w:p>
        </w:tc>
        <w:tc>
          <w:tcPr>
            <w:tcW w:w="0" w:type="auto"/>
            <w:vAlign w:val="bottom"/>
          </w:tcPr>
          <w:p w:rsidR="00B770C2" w:rsidRPr="00005C2C" w:rsidRDefault="00B770C2" w:rsidP="00C429F4">
            <w:pPr>
              <w:jc w:val="center"/>
            </w:pPr>
            <w:r w:rsidRPr="00005C2C">
              <w:t xml:space="preserve">Normal </w:t>
            </w:r>
          </w:p>
          <w:p w:rsidR="00B770C2" w:rsidRPr="00005C2C" w:rsidRDefault="00B770C2" w:rsidP="00C429F4">
            <w:pPr>
              <w:jc w:val="center"/>
            </w:pPr>
            <w:r w:rsidRPr="00005C2C">
              <w:t>Hours Cost</w:t>
            </w:r>
          </w:p>
        </w:tc>
        <w:tc>
          <w:tcPr>
            <w:tcW w:w="0" w:type="auto"/>
            <w:vAlign w:val="bottom"/>
          </w:tcPr>
          <w:p w:rsidR="00B770C2" w:rsidRPr="00005C2C" w:rsidRDefault="00B770C2" w:rsidP="00C429F4">
            <w:pPr>
              <w:jc w:val="center"/>
            </w:pPr>
            <w:r w:rsidRPr="00005C2C">
              <w:t>Activity</w:t>
            </w:r>
          </w:p>
        </w:tc>
        <w:tc>
          <w:tcPr>
            <w:tcW w:w="0" w:type="auto"/>
            <w:vAlign w:val="bottom"/>
          </w:tcPr>
          <w:p w:rsidR="00B770C2" w:rsidRPr="00005C2C" w:rsidRDefault="00B770C2" w:rsidP="00C429F4">
            <w:pPr>
              <w:jc w:val="center"/>
            </w:pPr>
            <w:r w:rsidRPr="00005C2C">
              <w:t xml:space="preserve">After </w:t>
            </w:r>
          </w:p>
          <w:p w:rsidR="00B770C2" w:rsidRPr="00005C2C" w:rsidRDefault="00B770C2" w:rsidP="00C429F4">
            <w:pPr>
              <w:jc w:val="center"/>
            </w:pPr>
            <w:r w:rsidRPr="00005C2C">
              <w:t>Hours Cost</w:t>
            </w:r>
          </w:p>
        </w:tc>
      </w:tr>
      <w:tr w:rsidR="00B770C2" w:rsidTr="00C429F4">
        <w:trPr>
          <w:jc w:val="center"/>
        </w:trPr>
        <w:tc>
          <w:tcPr>
            <w:tcW w:w="0" w:type="auto"/>
          </w:tcPr>
          <w:p w:rsidR="00B770C2" w:rsidRPr="00005C2C" w:rsidRDefault="00DA1BF9" w:rsidP="00C429F4">
            <w:pPr>
              <w:jc w:val="both"/>
            </w:pPr>
            <w:r>
              <w:t>Administrative Labor</w:t>
            </w:r>
          </w:p>
          <w:p w:rsidR="00B770C2" w:rsidRPr="00005C2C" w:rsidRDefault="00B770C2" w:rsidP="00C429F4">
            <w:pPr>
              <w:jc w:val="both"/>
            </w:pPr>
            <w:r w:rsidRPr="00005C2C">
              <w:t>($</w:t>
            </w:r>
            <w:r>
              <w:t>28</w:t>
            </w:r>
            <w:r w:rsidRPr="00005C2C">
              <w:t>/</w:t>
            </w:r>
            <w:proofErr w:type="spellStart"/>
            <w:r w:rsidRPr="00005C2C">
              <w:t>hr</w:t>
            </w:r>
            <w:proofErr w:type="spellEnd"/>
            <w:r w:rsidRPr="00005C2C">
              <w:t xml:space="preserve"> x1/4hr</w:t>
            </w:r>
            <w:r>
              <w:t xml:space="preserve"> x 2</w:t>
            </w:r>
            <w:r w:rsidRPr="00005C2C">
              <w:t>)</w:t>
            </w:r>
          </w:p>
        </w:tc>
        <w:tc>
          <w:tcPr>
            <w:tcW w:w="0" w:type="auto"/>
            <w:vAlign w:val="bottom"/>
          </w:tcPr>
          <w:p w:rsidR="00B770C2" w:rsidRPr="00005C2C" w:rsidRDefault="00B770C2" w:rsidP="00C429F4">
            <w:pPr>
              <w:jc w:val="center"/>
            </w:pPr>
          </w:p>
          <w:p w:rsidR="00B770C2" w:rsidRPr="00005C2C" w:rsidRDefault="00B770C2" w:rsidP="00C429F4">
            <w:pPr>
              <w:jc w:val="center"/>
            </w:pPr>
            <w:r w:rsidRPr="00005C2C">
              <w:t>$</w:t>
            </w:r>
            <w:r>
              <w:t>14.00</w:t>
            </w:r>
          </w:p>
        </w:tc>
        <w:tc>
          <w:tcPr>
            <w:tcW w:w="0" w:type="auto"/>
          </w:tcPr>
          <w:p w:rsidR="00B770C2" w:rsidRPr="00005C2C" w:rsidRDefault="00DA1BF9" w:rsidP="00C429F4">
            <w:pPr>
              <w:jc w:val="both"/>
            </w:pPr>
            <w:r>
              <w:t>Administrative Labor</w:t>
            </w:r>
          </w:p>
          <w:p w:rsidR="00B770C2" w:rsidRPr="00005C2C" w:rsidRDefault="00B770C2" w:rsidP="00C429F4">
            <w:pPr>
              <w:jc w:val="both"/>
            </w:pPr>
            <w:r w:rsidRPr="00005C2C">
              <w:t>($</w:t>
            </w:r>
            <w:r>
              <w:t>28</w:t>
            </w:r>
            <w:r w:rsidRPr="00005C2C">
              <w:t>/</w:t>
            </w:r>
            <w:proofErr w:type="spellStart"/>
            <w:r w:rsidRPr="00005C2C">
              <w:t>hr</w:t>
            </w:r>
            <w:proofErr w:type="spellEnd"/>
            <w:r w:rsidRPr="00005C2C">
              <w:t xml:space="preserve"> x1/4hr</w:t>
            </w:r>
            <w:r>
              <w:t xml:space="preserve"> x 2</w:t>
            </w:r>
            <w:r w:rsidRPr="00005C2C">
              <w:t>)</w:t>
            </w:r>
          </w:p>
        </w:tc>
        <w:tc>
          <w:tcPr>
            <w:tcW w:w="0" w:type="auto"/>
            <w:vAlign w:val="bottom"/>
          </w:tcPr>
          <w:p w:rsidR="00B770C2" w:rsidRPr="00005C2C" w:rsidRDefault="00B770C2" w:rsidP="00C429F4">
            <w:pPr>
              <w:jc w:val="center"/>
            </w:pPr>
          </w:p>
          <w:p w:rsidR="00B770C2" w:rsidRPr="00005C2C" w:rsidRDefault="00B770C2" w:rsidP="00C429F4">
            <w:pPr>
              <w:jc w:val="center"/>
            </w:pPr>
            <w:r w:rsidRPr="00005C2C">
              <w:t>$</w:t>
            </w:r>
            <w:r>
              <w:t>14.00</w:t>
            </w:r>
          </w:p>
        </w:tc>
      </w:tr>
      <w:tr w:rsidR="00B770C2" w:rsidTr="00C429F4">
        <w:trPr>
          <w:jc w:val="center"/>
        </w:trPr>
        <w:tc>
          <w:tcPr>
            <w:tcW w:w="0" w:type="auto"/>
          </w:tcPr>
          <w:p w:rsidR="00B770C2" w:rsidRPr="00005C2C" w:rsidRDefault="00DA1BF9" w:rsidP="00C429F4">
            <w:pPr>
              <w:jc w:val="both"/>
            </w:pPr>
            <w:r>
              <w:t>Field Labor</w:t>
            </w:r>
          </w:p>
          <w:p w:rsidR="00B770C2" w:rsidRPr="00005C2C" w:rsidRDefault="00B770C2" w:rsidP="00C429F4">
            <w:pPr>
              <w:jc w:val="both"/>
            </w:pPr>
            <w:r w:rsidRPr="00005C2C">
              <w:t>($</w:t>
            </w:r>
            <w:r>
              <w:t>30.42</w:t>
            </w:r>
            <w:r w:rsidRPr="00005C2C">
              <w:t>/</w:t>
            </w:r>
            <w:proofErr w:type="spellStart"/>
            <w:r w:rsidRPr="00005C2C">
              <w:t>hr</w:t>
            </w:r>
            <w:proofErr w:type="spellEnd"/>
            <w:r w:rsidRPr="00005C2C">
              <w:t xml:space="preserve"> x 1/4 </w:t>
            </w:r>
            <w:proofErr w:type="spellStart"/>
            <w:r w:rsidRPr="00005C2C">
              <w:t>hr</w:t>
            </w:r>
            <w:proofErr w:type="spellEnd"/>
            <w:r w:rsidRPr="00005C2C">
              <w:t xml:space="preserve"> x 2)</w:t>
            </w:r>
          </w:p>
        </w:tc>
        <w:tc>
          <w:tcPr>
            <w:tcW w:w="0" w:type="auto"/>
            <w:vAlign w:val="bottom"/>
          </w:tcPr>
          <w:p w:rsidR="00B770C2" w:rsidRPr="00005C2C" w:rsidRDefault="00B770C2" w:rsidP="00C429F4">
            <w:pPr>
              <w:jc w:val="center"/>
            </w:pPr>
          </w:p>
          <w:p w:rsidR="00B770C2" w:rsidRPr="00005C2C" w:rsidRDefault="00B770C2" w:rsidP="00C429F4">
            <w:pPr>
              <w:jc w:val="center"/>
            </w:pPr>
            <w:r>
              <w:t>$15.21</w:t>
            </w:r>
          </w:p>
        </w:tc>
        <w:tc>
          <w:tcPr>
            <w:tcW w:w="0" w:type="auto"/>
          </w:tcPr>
          <w:p w:rsidR="00B770C2" w:rsidRPr="00005C2C" w:rsidRDefault="00DA1BF9" w:rsidP="00C429F4">
            <w:pPr>
              <w:jc w:val="both"/>
            </w:pPr>
            <w:r>
              <w:t>Field Labor</w:t>
            </w:r>
          </w:p>
          <w:p w:rsidR="00B770C2" w:rsidRPr="00005C2C" w:rsidRDefault="00B770C2" w:rsidP="00C429F4">
            <w:pPr>
              <w:jc w:val="both"/>
            </w:pPr>
            <w:r w:rsidRPr="00005C2C">
              <w:t>($</w:t>
            </w:r>
            <w:r>
              <w:t>45.63</w:t>
            </w:r>
            <w:r w:rsidRPr="00005C2C">
              <w:t xml:space="preserve">hr x 1/4 </w:t>
            </w:r>
            <w:proofErr w:type="spellStart"/>
            <w:r w:rsidRPr="00005C2C">
              <w:t>hr</w:t>
            </w:r>
            <w:proofErr w:type="spellEnd"/>
            <w:r w:rsidRPr="00005C2C">
              <w:t xml:space="preserve"> x 2)</w:t>
            </w:r>
          </w:p>
        </w:tc>
        <w:tc>
          <w:tcPr>
            <w:tcW w:w="0" w:type="auto"/>
            <w:vAlign w:val="bottom"/>
          </w:tcPr>
          <w:p w:rsidR="00B770C2" w:rsidRPr="00005C2C" w:rsidRDefault="00B770C2" w:rsidP="00C429F4">
            <w:pPr>
              <w:jc w:val="center"/>
            </w:pPr>
          </w:p>
          <w:p w:rsidR="00B770C2" w:rsidRPr="00005C2C" w:rsidRDefault="00B770C2" w:rsidP="00C429F4">
            <w:pPr>
              <w:jc w:val="center"/>
            </w:pPr>
            <w:r w:rsidRPr="00005C2C">
              <w:t>$</w:t>
            </w:r>
            <w:r w:rsidR="00996612">
              <w:t>22.82</w:t>
            </w:r>
          </w:p>
        </w:tc>
      </w:tr>
      <w:tr w:rsidR="00B770C2" w:rsidTr="00C429F4">
        <w:trPr>
          <w:jc w:val="center"/>
        </w:trPr>
        <w:tc>
          <w:tcPr>
            <w:tcW w:w="0" w:type="auto"/>
          </w:tcPr>
          <w:p w:rsidR="00B770C2" w:rsidRPr="00005C2C" w:rsidRDefault="00B770C2" w:rsidP="00C429F4">
            <w:pPr>
              <w:jc w:val="both"/>
            </w:pPr>
            <w:r w:rsidRPr="00005C2C">
              <w:t xml:space="preserve">Transportation </w:t>
            </w:r>
          </w:p>
          <w:p w:rsidR="00B770C2" w:rsidRPr="00005C2C" w:rsidRDefault="00B770C2" w:rsidP="00C429F4">
            <w:r w:rsidRPr="00005C2C">
              <w:t xml:space="preserve">($0.535/mile x </w:t>
            </w:r>
            <w:r>
              <w:t>26</w:t>
            </w:r>
            <w:r w:rsidRPr="00005C2C">
              <w:t xml:space="preserve"> miles-to/from) x 2</w:t>
            </w:r>
          </w:p>
        </w:tc>
        <w:tc>
          <w:tcPr>
            <w:tcW w:w="0" w:type="auto"/>
            <w:vAlign w:val="bottom"/>
          </w:tcPr>
          <w:p w:rsidR="00B770C2" w:rsidRPr="00005C2C" w:rsidRDefault="00B770C2" w:rsidP="00C429F4">
            <w:pPr>
              <w:jc w:val="center"/>
            </w:pPr>
          </w:p>
          <w:p w:rsidR="00B770C2" w:rsidRPr="00005C2C" w:rsidRDefault="00B770C2" w:rsidP="00C429F4">
            <w:pPr>
              <w:jc w:val="center"/>
            </w:pPr>
            <w:r w:rsidRPr="00005C2C">
              <w:t>$</w:t>
            </w:r>
            <w:r>
              <w:t>27.82</w:t>
            </w:r>
          </w:p>
        </w:tc>
        <w:tc>
          <w:tcPr>
            <w:tcW w:w="0" w:type="auto"/>
          </w:tcPr>
          <w:p w:rsidR="00B770C2" w:rsidRPr="00005C2C" w:rsidRDefault="00B770C2" w:rsidP="00C429F4">
            <w:pPr>
              <w:jc w:val="both"/>
            </w:pPr>
            <w:r w:rsidRPr="00005C2C">
              <w:t xml:space="preserve">Transportation </w:t>
            </w:r>
          </w:p>
          <w:p w:rsidR="00B770C2" w:rsidRPr="00005C2C" w:rsidRDefault="00B770C2" w:rsidP="00C429F4">
            <w:r w:rsidRPr="00005C2C">
              <w:t xml:space="preserve">($0.535/mile x </w:t>
            </w:r>
            <w:r>
              <w:t>26</w:t>
            </w:r>
            <w:r w:rsidRPr="00005C2C">
              <w:t xml:space="preserve"> miles-to/from) x 2</w:t>
            </w:r>
          </w:p>
        </w:tc>
        <w:tc>
          <w:tcPr>
            <w:tcW w:w="0" w:type="auto"/>
            <w:vAlign w:val="bottom"/>
          </w:tcPr>
          <w:p w:rsidR="00B770C2" w:rsidRPr="00005C2C" w:rsidRDefault="00B770C2" w:rsidP="00C429F4">
            <w:pPr>
              <w:jc w:val="center"/>
            </w:pPr>
          </w:p>
          <w:p w:rsidR="00B770C2" w:rsidRPr="00005C2C" w:rsidRDefault="00B770C2" w:rsidP="00C429F4">
            <w:pPr>
              <w:jc w:val="center"/>
            </w:pPr>
            <w:r w:rsidRPr="00005C2C">
              <w:t>$</w:t>
            </w:r>
            <w:r>
              <w:t>27.82</w:t>
            </w:r>
          </w:p>
        </w:tc>
      </w:tr>
      <w:tr w:rsidR="00B770C2" w:rsidTr="00C429F4">
        <w:trPr>
          <w:jc w:val="center"/>
        </w:trPr>
        <w:tc>
          <w:tcPr>
            <w:tcW w:w="0" w:type="auto"/>
          </w:tcPr>
          <w:p w:rsidR="00B770C2" w:rsidRPr="00005C2C" w:rsidRDefault="00B770C2" w:rsidP="00C429F4">
            <w:pPr>
              <w:jc w:val="both"/>
            </w:pPr>
            <w:r w:rsidRPr="00005C2C">
              <w:t>Total</w:t>
            </w:r>
          </w:p>
        </w:tc>
        <w:tc>
          <w:tcPr>
            <w:tcW w:w="0" w:type="auto"/>
            <w:vAlign w:val="bottom"/>
          </w:tcPr>
          <w:p w:rsidR="00B770C2" w:rsidRPr="00005C2C" w:rsidRDefault="00B770C2" w:rsidP="00C429F4">
            <w:pPr>
              <w:jc w:val="center"/>
            </w:pPr>
            <w:r w:rsidRPr="00005C2C">
              <w:t>$</w:t>
            </w:r>
            <w:r>
              <w:t>57.03</w:t>
            </w:r>
          </w:p>
        </w:tc>
        <w:tc>
          <w:tcPr>
            <w:tcW w:w="0" w:type="auto"/>
          </w:tcPr>
          <w:p w:rsidR="00B770C2" w:rsidRPr="00005C2C" w:rsidRDefault="00B770C2" w:rsidP="00C429F4">
            <w:pPr>
              <w:jc w:val="both"/>
            </w:pPr>
            <w:r w:rsidRPr="00005C2C">
              <w:t>Total</w:t>
            </w:r>
          </w:p>
        </w:tc>
        <w:tc>
          <w:tcPr>
            <w:tcW w:w="0" w:type="auto"/>
            <w:vAlign w:val="bottom"/>
          </w:tcPr>
          <w:p w:rsidR="00B770C2" w:rsidRPr="00005C2C" w:rsidRDefault="00B770C2" w:rsidP="00C429F4">
            <w:pPr>
              <w:jc w:val="center"/>
            </w:pPr>
            <w:r w:rsidRPr="00005C2C">
              <w:t>$</w:t>
            </w:r>
            <w:r w:rsidR="00996612">
              <w:t>64.64</w:t>
            </w:r>
          </w:p>
        </w:tc>
      </w:tr>
    </w:tbl>
    <w:p w:rsidR="00B770C2" w:rsidRDefault="00B770C2" w:rsidP="00B770C2">
      <w:pPr>
        <w:pStyle w:val="TableSource"/>
      </w:pPr>
      <w:r>
        <w:t xml:space="preserve">Source: </w:t>
      </w:r>
      <w:r w:rsidR="00996612">
        <w:t>Utility’s Cost Justification</w:t>
      </w:r>
    </w:p>
    <w:p w:rsidR="00B770C2" w:rsidRDefault="00B770C2" w:rsidP="00B770C2">
      <w:pPr>
        <w:pStyle w:val="First-LevelSubheading"/>
      </w:pPr>
      <w:r>
        <w:t>Premises Visit Charge</w:t>
      </w:r>
    </w:p>
    <w:p w:rsidR="00B770C2" w:rsidRDefault="00B770C2" w:rsidP="00B770C2">
      <w:pPr>
        <w:pStyle w:val="BodyText"/>
      </w:pPr>
      <w:r>
        <w:t>The premises visit charge is levied when a service representative visits premises at the customer’s request for complaint resolution and the problem is found to be the customer’s responsibility. In addition, the premises visit charge can be levied when a service representative visits</w:t>
      </w:r>
      <w:r w:rsidR="00DA1BF9">
        <w:t xml:space="preserve"> </w:t>
      </w:r>
      <w:proofErr w:type="gramStart"/>
      <w:r w:rsidR="00DA1BF9">
        <w:t>a</w:t>
      </w:r>
      <w:r>
        <w:t xml:space="preserve"> premises</w:t>
      </w:r>
      <w:proofErr w:type="gramEnd"/>
      <w:r>
        <w:t xml:space="preserve">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B770C2" w:rsidRDefault="00B770C2" w:rsidP="00B770C2">
      <w:pPr>
        <w:pStyle w:val="BodyText"/>
        <w:spacing w:after="0"/>
      </w:pPr>
      <w:r>
        <w:t xml:space="preserve">Based on labor and transportation to and from the service territory, staff recommends a premises visit charge of $31.10 for normal hours and $36.20 for after hours. </w:t>
      </w:r>
      <w:r w:rsidR="00996612">
        <w:t>The</w:t>
      </w:r>
      <w:r>
        <w:t xml:space="preserve"> calculations are shown in Table 1-4.</w:t>
      </w:r>
    </w:p>
    <w:p w:rsidR="00B770C2" w:rsidRDefault="00B770C2" w:rsidP="00B770C2">
      <w:pPr>
        <w:pStyle w:val="TableNumber"/>
        <w:keepNext/>
      </w:pPr>
      <w:r>
        <w:br w:type="page"/>
      </w:r>
    </w:p>
    <w:p w:rsidR="00B770C2" w:rsidRDefault="00B770C2" w:rsidP="00B770C2">
      <w:pPr>
        <w:pStyle w:val="TableNumber"/>
        <w:keepNext/>
      </w:pPr>
      <w:r>
        <w:lastRenderedPageBreak/>
        <w:t xml:space="preserve">Table </w:t>
      </w:r>
      <w:fldSimple w:instr=" SEQ Issue \c ">
        <w:r w:rsidR="00FA107C">
          <w:rPr>
            <w:noProof/>
          </w:rPr>
          <w:t>1</w:t>
        </w:r>
      </w:fldSimple>
      <w:r>
        <w:t>-4</w:t>
      </w:r>
    </w:p>
    <w:p w:rsidR="00B770C2" w:rsidRDefault="00B770C2" w:rsidP="00B770C2">
      <w:pPr>
        <w:pStyle w:val="TableTitle"/>
        <w:keepNext/>
      </w:pPr>
      <w:r>
        <w:t>Premises Visit Charge Calculation</w:t>
      </w:r>
    </w:p>
    <w:tbl>
      <w:tblPr>
        <w:tblStyle w:val="TableGrid"/>
        <w:tblW w:w="0" w:type="auto"/>
        <w:jc w:val="center"/>
        <w:tblLook w:val="04A0" w:firstRow="1" w:lastRow="0" w:firstColumn="1" w:lastColumn="0" w:noHBand="0" w:noVBand="1"/>
      </w:tblPr>
      <w:tblGrid>
        <w:gridCol w:w="3389"/>
        <w:gridCol w:w="1303"/>
        <w:gridCol w:w="3389"/>
        <w:gridCol w:w="1303"/>
      </w:tblGrid>
      <w:tr w:rsidR="00B770C2" w:rsidTr="00C429F4">
        <w:trPr>
          <w:jc w:val="center"/>
        </w:trPr>
        <w:tc>
          <w:tcPr>
            <w:tcW w:w="0" w:type="auto"/>
            <w:vAlign w:val="bottom"/>
          </w:tcPr>
          <w:p w:rsidR="00B770C2" w:rsidRPr="003442D7" w:rsidRDefault="00B770C2" w:rsidP="00C429F4">
            <w:pPr>
              <w:jc w:val="center"/>
            </w:pPr>
            <w:r w:rsidRPr="003442D7">
              <w:t>Activity</w:t>
            </w:r>
          </w:p>
        </w:tc>
        <w:tc>
          <w:tcPr>
            <w:tcW w:w="0" w:type="auto"/>
            <w:vAlign w:val="bottom"/>
          </w:tcPr>
          <w:p w:rsidR="00B770C2" w:rsidRPr="003442D7" w:rsidRDefault="00B770C2" w:rsidP="00C429F4">
            <w:pPr>
              <w:jc w:val="center"/>
            </w:pPr>
            <w:r w:rsidRPr="003442D7">
              <w:t xml:space="preserve">Normal </w:t>
            </w:r>
          </w:p>
          <w:p w:rsidR="00B770C2" w:rsidRPr="003442D7" w:rsidRDefault="00B770C2" w:rsidP="00C429F4">
            <w:pPr>
              <w:jc w:val="center"/>
            </w:pPr>
            <w:r w:rsidRPr="003442D7">
              <w:t>Hours Cost</w:t>
            </w:r>
          </w:p>
        </w:tc>
        <w:tc>
          <w:tcPr>
            <w:tcW w:w="0" w:type="auto"/>
            <w:vAlign w:val="bottom"/>
          </w:tcPr>
          <w:p w:rsidR="00B770C2" w:rsidRPr="003442D7" w:rsidRDefault="00B770C2" w:rsidP="00C429F4">
            <w:pPr>
              <w:jc w:val="center"/>
            </w:pPr>
            <w:r w:rsidRPr="003442D7">
              <w:t>Activity</w:t>
            </w:r>
          </w:p>
        </w:tc>
        <w:tc>
          <w:tcPr>
            <w:tcW w:w="0" w:type="auto"/>
            <w:vAlign w:val="bottom"/>
          </w:tcPr>
          <w:p w:rsidR="00B770C2" w:rsidRPr="003442D7" w:rsidRDefault="00B770C2" w:rsidP="00C429F4">
            <w:pPr>
              <w:jc w:val="center"/>
            </w:pPr>
            <w:r w:rsidRPr="003442D7">
              <w:t xml:space="preserve">After </w:t>
            </w:r>
          </w:p>
          <w:p w:rsidR="00B770C2" w:rsidRPr="003442D7" w:rsidRDefault="00B770C2" w:rsidP="00C429F4">
            <w:pPr>
              <w:jc w:val="center"/>
            </w:pPr>
            <w:r w:rsidRPr="003442D7">
              <w:t>Hours Cost</w:t>
            </w:r>
          </w:p>
        </w:tc>
      </w:tr>
      <w:tr w:rsidR="00B770C2" w:rsidTr="00C429F4">
        <w:trPr>
          <w:jc w:val="center"/>
        </w:trPr>
        <w:tc>
          <w:tcPr>
            <w:tcW w:w="0" w:type="auto"/>
          </w:tcPr>
          <w:p w:rsidR="00B770C2" w:rsidRPr="003442D7" w:rsidRDefault="00DA1BF9" w:rsidP="00C429F4">
            <w:pPr>
              <w:jc w:val="both"/>
            </w:pPr>
            <w:r>
              <w:t>Administrative Labor</w:t>
            </w:r>
          </w:p>
          <w:p w:rsidR="00B770C2" w:rsidRPr="003442D7" w:rsidRDefault="00B770C2" w:rsidP="00C429F4">
            <w:pPr>
              <w:jc w:val="both"/>
            </w:pPr>
            <w:r w:rsidRPr="003442D7">
              <w:t>($</w:t>
            </w:r>
            <w:r>
              <w:t>28.00</w:t>
            </w:r>
            <w:r w:rsidRPr="003442D7">
              <w:t>/</w:t>
            </w:r>
            <w:proofErr w:type="spellStart"/>
            <w:r w:rsidRPr="003442D7">
              <w:t>hr</w:t>
            </w:r>
            <w:proofErr w:type="spellEnd"/>
            <w:r w:rsidRPr="003442D7">
              <w:t xml:space="preserve"> x1/4hr)</w:t>
            </w:r>
          </w:p>
        </w:tc>
        <w:tc>
          <w:tcPr>
            <w:tcW w:w="0" w:type="auto"/>
            <w:vAlign w:val="bottom"/>
          </w:tcPr>
          <w:p w:rsidR="00B770C2" w:rsidRPr="003442D7" w:rsidRDefault="00B770C2" w:rsidP="00C429F4">
            <w:pPr>
              <w:jc w:val="center"/>
            </w:pPr>
            <w:r w:rsidRPr="003442D7">
              <w:t>$</w:t>
            </w:r>
            <w:r>
              <w:t>7.00</w:t>
            </w:r>
          </w:p>
        </w:tc>
        <w:tc>
          <w:tcPr>
            <w:tcW w:w="0" w:type="auto"/>
          </w:tcPr>
          <w:p w:rsidR="00B770C2" w:rsidRPr="003442D7" w:rsidRDefault="00DA1BF9" w:rsidP="00C429F4">
            <w:pPr>
              <w:jc w:val="both"/>
            </w:pPr>
            <w:r>
              <w:t>Administrative Labor</w:t>
            </w:r>
          </w:p>
          <w:p w:rsidR="00B770C2" w:rsidRPr="003442D7" w:rsidRDefault="00B770C2" w:rsidP="00C429F4">
            <w:pPr>
              <w:jc w:val="both"/>
            </w:pPr>
            <w:r w:rsidRPr="003442D7">
              <w:t>($</w:t>
            </w:r>
            <w:r>
              <w:t>28.00</w:t>
            </w:r>
            <w:r w:rsidRPr="003442D7">
              <w:t>/</w:t>
            </w:r>
            <w:proofErr w:type="spellStart"/>
            <w:r w:rsidRPr="003442D7">
              <w:t>hr</w:t>
            </w:r>
            <w:proofErr w:type="spellEnd"/>
            <w:r w:rsidRPr="003442D7">
              <w:t xml:space="preserve"> x1/4hr)</w:t>
            </w:r>
          </w:p>
        </w:tc>
        <w:tc>
          <w:tcPr>
            <w:tcW w:w="0" w:type="auto"/>
            <w:vAlign w:val="bottom"/>
          </w:tcPr>
          <w:p w:rsidR="00B770C2" w:rsidRPr="003442D7" w:rsidRDefault="00B770C2" w:rsidP="00C429F4">
            <w:pPr>
              <w:jc w:val="center"/>
            </w:pPr>
            <w:r>
              <w:t>$7.00</w:t>
            </w:r>
          </w:p>
        </w:tc>
      </w:tr>
      <w:tr w:rsidR="00B770C2" w:rsidTr="00C429F4">
        <w:trPr>
          <w:jc w:val="center"/>
        </w:trPr>
        <w:tc>
          <w:tcPr>
            <w:tcW w:w="0" w:type="auto"/>
          </w:tcPr>
          <w:p w:rsidR="00B770C2" w:rsidRPr="003442D7" w:rsidRDefault="00DA1BF9" w:rsidP="00C429F4">
            <w:pPr>
              <w:jc w:val="both"/>
            </w:pPr>
            <w:r>
              <w:t>Field Labor</w:t>
            </w:r>
          </w:p>
          <w:p w:rsidR="00B770C2" w:rsidRPr="003442D7" w:rsidRDefault="00B770C2" w:rsidP="00C429F4">
            <w:pPr>
              <w:jc w:val="both"/>
            </w:pPr>
            <w:r>
              <w:t>($30.42</w:t>
            </w:r>
            <w:r w:rsidRPr="003442D7">
              <w:t>/</w:t>
            </w:r>
            <w:proofErr w:type="spellStart"/>
            <w:r w:rsidRPr="003442D7">
              <w:t>hr</w:t>
            </w:r>
            <w:proofErr w:type="spellEnd"/>
            <w:r w:rsidRPr="003442D7">
              <w:t xml:space="preserve"> x 1/3 </w:t>
            </w:r>
            <w:proofErr w:type="spellStart"/>
            <w:r w:rsidRPr="003442D7">
              <w:t>hr</w:t>
            </w:r>
            <w:proofErr w:type="spellEnd"/>
            <w:r w:rsidRPr="003442D7">
              <w:t>)</w:t>
            </w:r>
          </w:p>
        </w:tc>
        <w:tc>
          <w:tcPr>
            <w:tcW w:w="0" w:type="auto"/>
            <w:vAlign w:val="bottom"/>
          </w:tcPr>
          <w:p w:rsidR="00B770C2" w:rsidRPr="003442D7" w:rsidRDefault="00B770C2" w:rsidP="00C429F4">
            <w:pPr>
              <w:jc w:val="center"/>
            </w:pPr>
            <w:r>
              <w:t>$10.14</w:t>
            </w:r>
          </w:p>
        </w:tc>
        <w:tc>
          <w:tcPr>
            <w:tcW w:w="0" w:type="auto"/>
          </w:tcPr>
          <w:p w:rsidR="00B770C2" w:rsidRPr="003442D7" w:rsidRDefault="00DA1BF9" w:rsidP="00C429F4">
            <w:r>
              <w:t>Field Labor</w:t>
            </w:r>
          </w:p>
          <w:p w:rsidR="00B770C2" w:rsidRPr="003442D7" w:rsidRDefault="00B770C2" w:rsidP="00C429F4">
            <w:r>
              <w:t>($45.63</w:t>
            </w:r>
            <w:r w:rsidRPr="003442D7">
              <w:t>/</w:t>
            </w:r>
            <w:proofErr w:type="spellStart"/>
            <w:r w:rsidRPr="003442D7">
              <w:t>hr</w:t>
            </w:r>
            <w:proofErr w:type="spellEnd"/>
            <w:r w:rsidRPr="003442D7">
              <w:t xml:space="preserve"> x 1/3 </w:t>
            </w:r>
            <w:proofErr w:type="spellStart"/>
            <w:r w:rsidRPr="003442D7">
              <w:t>hr</w:t>
            </w:r>
            <w:proofErr w:type="spellEnd"/>
            <w:r w:rsidRPr="003442D7">
              <w:t>)</w:t>
            </w:r>
          </w:p>
        </w:tc>
        <w:tc>
          <w:tcPr>
            <w:tcW w:w="0" w:type="auto"/>
            <w:vAlign w:val="bottom"/>
          </w:tcPr>
          <w:p w:rsidR="00B770C2" w:rsidRPr="003442D7" w:rsidRDefault="00B770C2" w:rsidP="00C429F4">
            <w:pPr>
              <w:jc w:val="center"/>
            </w:pPr>
            <w:r>
              <w:t>$15.21</w:t>
            </w:r>
          </w:p>
        </w:tc>
      </w:tr>
      <w:tr w:rsidR="00B770C2" w:rsidTr="00C429F4">
        <w:trPr>
          <w:jc w:val="center"/>
        </w:trPr>
        <w:tc>
          <w:tcPr>
            <w:tcW w:w="0" w:type="auto"/>
          </w:tcPr>
          <w:p w:rsidR="00B770C2" w:rsidRPr="003442D7" w:rsidRDefault="00B770C2" w:rsidP="00C429F4">
            <w:pPr>
              <w:jc w:val="both"/>
            </w:pPr>
            <w:r w:rsidRPr="003442D7">
              <w:t xml:space="preserve">Transportation </w:t>
            </w:r>
          </w:p>
          <w:p w:rsidR="00B770C2" w:rsidRPr="003442D7" w:rsidRDefault="00B770C2" w:rsidP="00C429F4">
            <w:r w:rsidRPr="003442D7">
              <w:t xml:space="preserve">($0.535/mile x </w:t>
            </w:r>
            <w:r>
              <w:t>26</w:t>
            </w:r>
            <w:r w:rsidRPr="003442D7">
              <w:t xml:space="preserve"> miles-to/from)</w:t>
            </w:r>
          </w:p>
        </w:tc>
        <w:tc>
          <w:tcPr>
            <w:tcW w:w="0" w:type="auto"/>
            <w:vAlign w:val="bottom"/>
          </w:tcPr>
          <w:p w:rsidR="00B770C2" w:rsidRPr="003442D7" w:rsidRDefault="00B770C2" w:rsidP="00C429F4">
            <w:pPr>
              <w:jc w:val="center"/>
            </w:pPr>
            <w:r w:rsidRPr="003442D7">
              <w:t>$</w:t>
            </w:r>
            <w:r>
              <w:t>13.91</w:t>
            </w:r>
          </w:p>
        </w:tc>
        <w:tc>
          <w:tcPr>
            <w:tcW w:w="0" w:type="auto"/>
          </w:tcPr>
          <w:p w:rsidR="00B770C2" w:rsidRPr="003442D7" w:rsidRDefault="00B770C2" w:rsidP="00C429F4">
            <w:pPr>
              <w:jc w:val="both"/>
            </w:pPr>
            <w:r w:rsidRPr="003442D7">
              <w:t xml:space="preserve">Transportation </w:t>
            </w:r>
          </w:p>
          <w:p w:rsidR="00B770C2" w:rsidRPr="003442D7" w:rsidRDefault="00B770C2" w:rsidP="00C429F4">
            <w:r w:rsidRPr="003442D7">
              <w:t xml:space="preserve">($0.535/mile x </w:t>
            </w:r>
            <w:r>
              <w:t>26</w:t>
            </w:r>
            <w:r w:rsidRPr="003442D7">
              <w:t xml:space="preserve"> miles-to/from)</w:t>
            </w:r>
          </w:p>
        </w:tc>
        <w:tc>
          <w:tcPr>
            <w:tcW w:w="0" w:type="auto"/>
            <w:vAlign w:val="bottom"/>
          </w:tcPr>
          <w:p w:rsidR="00B770C2" w:rsidRPr="003442D7" w:rsidRDefault="00B770C2" w:rsidP="00C429F4">
            <w:pPr>
              <w:jc w:val="center"/>
            </w:pPr>
            <w:r w:rsidRPr="003442D7">
              <w:t>$</w:t>
            </w:r>
            <w:r>
              <w:t>13.91</w:t>
            </w:r>
          </w:p>
        </w:tc>
      </w:tr>
      <w:tr w:rsidR="00B770C2" w:rsidTr="00C429F4">
        <w:trPr>
          <w:jc w:val="center"/>
        </w:trPr>
        <w:tc>
          <w:tcPr>
            <w:tcW w:w="0" w:type="auto"/>
          </w:tcPr>
          <w:p w:rsidR="00B770C2" w:rsidRDefault="00B770C2" w:rsidP="00C429F4">
            <w:r>
              <w:t>Total</w:t>
            </w:r>
          </w:p>
        </w:tc>
        <w:tc>
          <w:tcPr>
            <w:tcW w:w="0" w:type="auto"/>
            <w:vAlign w:val="bottom"/>
          </w:tcPr>
          <w:p w:rsidR="00B770C2" w:rsidRDefault="00B770C2" w:rsidP="00C429F4">
            <w:pPr>
              <w:jc w:val="center"/>
            </w:pPr>
            <w:r>
              <w:t>$31.05</w:t>
            </w:r>
          </w:p>
        </w:tc>
        <w:tc>
          <w:tcPr>
            <w:tcW w:w="0" w:type="auto"/>
          </w:tcPr>
          <w:p w:rsidR="00B770C2" w:rsidRDefault="00B770C2" w:rsidP="00C429F4">
            <w:r>
              <w:t>Total</w:t>
            </w:r>
          </w:p>
        </w:tc>
        <w:tc>
          <w:tcPr>
            <w:tcW w:w="0" w:type="auto"/>
            <w:vAlign w:val="bottom"/>
          </w:tcPr>
          <w:p w:rsidR="00B770C2" w:rsidRDefault="00B770C2" w:rsidP="00C429F4">
            <w:pPr>
              <w:jc w:val="center"/>
            </w:pPr>
            <w:r>
              <w:t>$36.12</w:t>
            </w:r>
          </w:p>
        </w:tc>
      </w:tr>
    </w:tbl>
    <w:p w:rsidR="00B770C2" w:rsidRDefault="00B770C2" w:rsidP="00B770C2">
      <w:pPr>
        <w:pStyle w:val="TableSource"/>
      </w:pPr>
      <w:r>
        <w:t xml:space="preserve">Source: </w:t>
      </w:r>
      <w:r w:rsidR="00996612">
        <w:t>Utility’s Cost Justification</w:t>
      </w:r>
    </w:p>
    <w:p w:rsidR="00B770C2" w:rsidRDefault="00B770C2" w:rsidP="00B770C2">
      <w:pPr>
        <w:pStyle w:val="First-LevelSubheading"/>
      </w:pPr>
      <w:r>
        <w:t>Conclusion</w:t>
      </w:r>
    </w:p>
    <w:p w:rsidR="00B770C2" w:rsidRDefault="00B770C2" w:rsidP="00B770C2">
      <w:pPr>
        <w:pStyle w:val="BodyText"/>
        <w:spacing w:after="0"/>
      </w:pPr>
      <w:r w:rsidRPr="003E20BB">
        <w:t xml:space="preserve">Based on the </w:t>
      </w:r>
      <w:r>
        <w:t>aforementioned</w:t>
      </w:r>
      <w:r w:rsidRPr="003E20BB">
        <w:t>, the miscellaneous servic</w:t>
      </w:r>
      <w:r w:rsidR="007B7AE5">
        <w:t>e charges identified in Table 1</w:t>
      </w:r>
      <w:r w:rsidRPr="003E20BB">
        <w:t xml:space="preserve">-5 are appropriate and should be approved. </w:t>
      </w:r>
      <w:r>
        <w:t>The charges should be effective on or after the stamped approval date on the tariff pursuant to Rule 25-30.475, F.A.C.</w:t>
      </w:r>
      <w:r w:rsidR="00996612">
        <w:t xml:space="preserve"> In addition, the approved char</w:t>
      </w:r>
      <w:r>
        <w:t>ges should not be implemented until staff has approved the proposed customer notice and the notice has been received by the customers. The Utility should provide proof of the date notice was given within 10 days of the date of the notice.</w:t>
      </w:r>
    </w:p>
    <w:p w:rsidR="00B770C2" w:rsidRDefault="00B770C2" w:rsidP="00B770C2">
      <w:pPr>
        <w:pStyle w:val="TableNumber"/>
        <w:keepNext/>
      </w:pPr>
      <w:r>
        <w:t xml:space="preserve">Table </w:t>
      </w:r>
      <w:fldSimple w:instr=" SEQ Issue \c ">
        <w:r w:rsidR="00FA107C">
          <w:rPr>
            <w:noProof/>
          </w:rPr>
          <w:t>1</w:t>
        </w:r>
      </w:fldSimple>
      <w:r>
        <w:t>-5</w:t>
      </w:r>
    </w:p>
    <w:p w:rsidR="00B770C2" w:rsidRDefault="00B770C2" w:rsidP="00B770C2">
      <w:pPr>
        <w:pStyle w:val="TableTitle"/>
        <w:keepNext/>
      </w:pPr>
      <w:r>
        <w:t>Miscellaneous Service Charges</w:t>
      </w:r>
    </w:p>
    <w:tbl>
      <w:tblPr>
        <w:tblStyle w:val="TableGrid"/>
        <w:tblW w:w="0" w:type="auto"/>
        <w:jc w:val="center"/>
        <w:tblLook w:val="04A0" w:firstRow="1" w:lastRow="0" w:firstColumn="1" w:lastColumn="0" w:noHBand="0" w:noVBand="1"/>
      </w:tblPr>
      <w:tblGrid>
        <w:gridCol w:w="3256"/>
        <w:gridCol w:w="2569"/>
        <w:gridCol w:w="1136"/>
        <w:gridCol w:w="1047"/>
      </w:tblGrid>
      <w:tr w:rsidR="00B770C2" w:rsidTr="00C429F4">
        <w:trPr>
          <w:jc w:val="center"/>
        </w:trPr>
        <w:tc>
          <w:tcPr>
            <w:tcW w:w="0" w:type="auto"/>
          </w:tcPr>
          <w:p w:rsidR="00B770C2" w:rsidRDefault="00B770C2" w:rsidP="00C429F4"/>
        </w:tc>
        <w:tc>
          <w:tcPr>
            <w:tcW w:w="0" w:type="auto"/>
          </w:tcPr>
          <w:p w:rsidR="00B770C2" w:rsidRDefault="00B770C2" w:rsidP="00C429F4">
            <w:pPr>
              <w:jc w:val="center"/>
            </w:pPr>
            <w:r>
              <w:t>Current</w:t>
            </w:r>
          </w:p>
        </w:tc>
        <w:tc>
          <w:tcPr>
            <w:tcW w:w="0" w:type="auto"/>
            <w:gridSpan w:val="2"/>
          </w:tcPr>
          <w:p w:rsidR="00B770C2" w:rsidRDefault="00B770C2" w:rsidP="00C429F4">
            <w:r>
              <w:t>Staff Recommended</w:t>
            </w:r>
          </w:p>
        </w:tc>
      </w:tr>
      <w:tr w:rsidR="00B770C2" w:rsidTr="00C429F4">
        <w:trPr>
          <w:jc w:val="center"/>
        </w:trPr>
        <w:tc>
          <w:tcPr>
            <w:tcW w:w="0" w:type="auto"/>
          </w:tcPr>
          <w:p w:rsidR="00B770C2" w:rsidRDefault="00B770C2" w:rsidP="00C429F4"/>
        </w:tc>
        <w:tc>
          <w:tcPr>
            <w:tcW w:w="0" w:type="auto"/>
            <w:vAlign w:val="bottom"/>
          </w:tcPr>
          <w:p w:rsidR="00B770C2" w:rsidRDefault="00B770C2" w:rsidP="00C429F4">
            <w:pPr>
              <w:jc w:val="center"/>
            </w:pPr>
            <w:r>
              <w:t>Normal and After Hours</w:t>
            </w:r>
          </w:p>
        </w:tc>
        <w:tc>
          <w:tcPr>
            <w:tcW w:w="0" w:type="auto"/>
            <w:vAlign w:val="bottom"/>
          </w:tcPr>
          <w:p w:rsidR="00B770C2" w:rsidRDefault="00B770C2" w:rsidP="00C429F4">
            <w:pPr>
              <w:jc w:val="center"/>
            </w:pPr>
            <w:r>
              <w:t>Normal</w:t>
            </w:r>
          </w:p>
          <w:p w:rsidR="00B770C2" w:rsidRDefault="00B770C2" w:rsidP="00C429F4">
            <w:pPr>
              <w:jc w:val="center"/>
            </w:pPr>
            <w:r>
              <w:t>Hours</w:t>
            </w:r>
          </w:p>
        </w:tc>
        <w:tc>
          <w:tcPr>
            <w:tcW w:w="0" w:type="auto"/>
            <w:vAlign w:val="bottom"/>
          </w:tcPr>
          <w:p w:rsidR="00B770C2" w:rsidRDefault="00B770C2" w:rsidP="00C429F4">
            <w:pPr>
              <w:jc w:val="center"/>
            </w:pPr>
            <w:r>
              <w:t>After</w:t>
            </w:r>
          </w:p>
          <w:p w:rsidR="00B770C2" w:rsidRDefault="00B770C2" w:rsidP="00C429F4">
            <w:pPr>
              <w:jc w:val="center"/>
            </w:pPr>
            <w:r>
              <w:t>Hours</w:t>
            </w:r>
          </w:p>
        </w:tc>
      </w:tr>
      <w:tr w:rsidR="00B770C2" w:rsidTr="00C429F4">
        <w:trPr>
          <w:jc w:val="center"/>
        </w:trPr>
        <w:tc>
          <w:tcPr>
            <w:tcW w:w="0" w:type="auto"/>
            <w:vAlign w:val="bottom"/>
          </w:tcPr>
          <w:p w:rsidR="00B770C2" w:rsidRPr="00E366FA" w:rsidRDefault="00B770C2" w:rsidP="00C429F4">
            <w:pPr>
              <w:rPr>
                <w:color w:val="000000"/>
              </w:rPr>
            </w:pPr>
            <w:r w:rsidRPr="00E366FA">
              <w:rPr>
                <w:color w:val="000000"/>
              </w:rPr>
              <w:t>Initial Connection Charge</w:t>
            </w:r>
          </w:p>
        </w:tc>
        <w:tc>
          <w:tcPr>
            <w:tcW w:w="0" w:type="auto"/>
          </w:tcPr>
          <w:p w:rsidR="00B770C2" w:rsidRPr="00E366FA" w:rsidRDefault="00B770C2" w:rsidP="00C429F4">
            <w:pPr>
              <w:jc w:val="center"/>
              <w:rPr>
                <w:color w:val="000000"/>
              </w:rPr>
            </w:pPr>
            <w:r>
              <w:rPr>
                <w:color w:val="000000"/>
              </w:rPr>
              <w:t>$15.00</w:t>
            </w:r>
          </w:p>
        </w:tc>
        <w:tc>
          <w:tcPr>
            <w:tcW w:w="0" w:type="auto"/>
          </w:tcPr>
          <w:p w:rsidR="00B770C2" w:rsidRPr="00E366FA" w:rsidRDefault="00B770C2" w:rsidP="00C429F4">
            <w:pPr>
              <w:jc w:val="center"/>
              <w:rPr>
                <w:color w:val="000000"/>
              </w:rPr>
            </w:pPr>
            <w:r>
              <w:rPr>
                <w:color w:val="000000"/>
              </w:rPr>
              <w:t>$31.10</w:t>
            </w:r>
          </w:p>
        </w:tc>
        <w:tc>
          <w:tcPr>
            <w:tcW w:w="0" w:type="auto"/>
          </w:tcPr>
          <w:p w:rsidR="00B770C2" w:rsidRPr="00E366FA" w:rsidRDefault="00B770C2" w:rsidP="00C429F4">
            <w:pPr>
              <w:jc w:val="center"/>
              <w:rPr>
                <w:color w:val="000000"/>
              </w:rPr>
            </w:pPr>
            <w:r>
              <w:rPr>
                <w:color w:val="000000"/>
              </w:rPr>
              <w:t>$36.20</w:t>
            </w:r>
          </w:p>
        </w:tc>
      </w:tr>
      <w:tr w:rsidR="00B770C2" w:rsidTr="00C429F4">
        <w:trPr>
          <w:jc w:val="center"/>
        </w:trPr>
        <w:tc>
          <w:tcPr>
            <w:tcW w:w="0" w:type="auto"/>
            <w:vAlign w:val="bottom"/>
          </w:tcPr>
          <w:p w:rsidR="00B770C2" w:rsidRPr="00E366FA" w:rsidRDefault="00B770C2" w:rsidP="00C429F4">
            <w:pPr>
              <w:rPr>
                <w:color w:val="000000"/>
              </w:rPr>
            </w:pPr>
            <w:r w:rsidRPr="00E366FA">
              <w:rPr>
                <w:color w:val="000000"/>
              </w:rPr>
              <w:t>Normal Reconnection Charge</w:t>
            </w:r>
          </w:p>
        </w:tc>
        <w:tc>
          <w:tcPr>
            <w:tcW w:w="0" w:type="auto"/>
          </w:tcPr>
          <w:p w:rsidR="00B770C2" w:rsidRPr="00E366FA" w:rsidRDefault="00B770C2" w:rsidP="00C429F4">
            <w:pPr>
              <w:jc w:val="center"/>
              <w:rPr>
                <w:color w:val="000000"/>
              </w:rPr>
            </w:pPr>
            <w:r>
              <w:rPr>
                <w:color w:val="000000"/>
              </w:rPr>
              <w:t>$15.00</w:t>
            </w:r>
          </w:p>
        </w:tc>
        <w:tc>
          <w:tcPr>
            <w:tcW w:w="0" w:type="auto"/>
          </w:tcPr>
          <w:p w:rsidR="00B770C2" w:rsidRPr="00E366FA" w:rsidRDefault="00B770C2" w:rsidP="00C429F4">
            <w:pPr>
              <w:jc w:val="center"/>
              <w:rPr>
                <w:color w:val="000000"/>
              </w:rPr>
            </w:pPr>
            <w:r>
              <w:rPr>
                <w:color w:val="000000"/>
              </w:rPr>
              <w:t>$57.10</w:t>
            </w:r>
          </w:p>
        </w:tc>
        <w:tc>
          <w:tcPr>
            <w:tcW w:w="0" w:type="auto"/>
          </w:tcPr>
          <w:p w:rsidR="00B770C2" w:rsidRPr="00E366FA" w:rsidRDefault="00B770C2" w:rsidP="00C429F4">
            <w:pPr>
              <w:jc w:val="center"/>
              <w:rPr>
                <w:color w:val="000000"/>
              </w:rPr>
            </w:pPr>
            <w:r>
              <w:rPr>
                <w:color w:val="000000"/>
              </w:rPr>
              <w:t>$64.70</w:t>
            </w:r>
          </w:p>
        </w:tc>
      </w:tr>
      <w:tr w:rsidR="00B770C2" w:rsidTr="00C429F4">
        <w:trPr>
          <w:jc w:val="center"/>
        </w:trPr>
        <w:tc>
          <w:tcPr>
            <w:tcW w:w="0" w:type="auto"/>
            <w:vAlign w:val="bottom"/>
          </w:tcPr>
          <w:p w:rsidR="00B770C2" w:rsidRDefault="00B770C2" w:rsidP="00C429F4">
            <w:pPr>
              <w:rPr>
                <w:color w:val="000000"/>
              </w:rPr>
            </w:pPr>
            <w:r>
              <w:rPr>
                <w:color w:val="000000"/>
              </w:rPr>
              <w:t xml:space="preserve">Violation Reconnection Charge </w:t>
            </w:r>
          </w:p>
          <w:p w:rsidR="00B770C2" w:rsidRPr="00E366FA" w:rsidRDefault="00B770C2" w:rsidP="00C429F4">
            <w:pPr>
              <w:rPr>
                <w:color w:val="000000"/>
              </w:rPr>
            </w:pPr>
            <w:r>
              <w:rPr>
                <w:color w:val="000000"/>
              </w:rPr>
              <w:t>(Water Only)</w:t>
            </w:r>
          </w:p>
        </w:tc>
        <w:tc>
          <w:tcPr>
            <w:tcW w:w="0" w:type="auto"/>
            <w:vAlign w:val="bottom"/>
          </w:tcPr>
          <w:p w:rsidR="00B770C2" w:rsidRDefault="00B770C2" w:rsidP="00C429F4">
            <w:pPr>
              <w:jc w:val="center"/>
              <w:rPr>
                <w:color w:val="000000"/>
              </w:rPr>
            </w:pPr>
            <w:r>
              <w:rPr>
                <w:color w:val="000000"/>
              </w:rPr>
              <w:t>$15.00</w:t>
            </w:r>
          </w:p>
        </w:tc>
        <w:tc>
          <w:tcPr>
            <w:tcW w:w="0" w:type="auto"/>
            <w:vAlign w:val="bottom"/>
          </w:tcPr>
          <w:p w:rsidR="00B770C2" w:rsidRPr="00E366FA" w:rsidRDefault="00B770C2" w:rsidP="00C429F4">
            <w:pPr>
              <w:jc w:val="center"/>
              <w:rPr>
                <w:color w:val="000000"/>
              </w:rPr>
            </w:pPr>
            <w:r>
              <w:rPr>
                <w:color w:val="000000"/>
              </w:rPr>
              <w:t>$57.10</w:t>
            </w:r>
          </w:p>
        </w:tc>
        <w:tc>
          <w:tcPr>
            <w:tcW w:w="0" w:type="auto"/>
            <w:vAlign w:val="bottom"/>
          </w:tcPr>
          <w:p w:rsidR="00B770C2" w:rsidRPr="00E366FA" w:rsidRDefault="00B770C2" w:rsidP="00C429F4">
            <w:pPr>
              <w:jc w:val="center"/>
              <w:rPr>
                <w:color w:val="000000"/>
              </w:rPr>
            </w:pPr>
            <w:r>
              <w:rPr>
                <w:color w:val="000000"/>
              </w:rPr>
              <w:t>$64.70</w:t>
            </w:r>
          </w:p>
        </w:tc>
      </w:tr>
      <w:tr w:rsidR="00B770C2" w:rsidTr="00C429F4">
        <w:trPr>
          <w:jc w:val="center"/>
        </w:trPr>
        <w:tc>
          <w:tcPr>
            <w:tcW w:w="0" w:type="auto"/>
          </w:tcPr>
          <w:p w:rsidR="00B770C2" w:rsidRDefault="00B770C2" w:rsidP="00C429F4">
            <w:r>
              <w:t>Violation Reconnection Charge</w:t>
            </w:r>
          </w:p>
          <w:p w:rsidR="00B770C2" w:rsidRDefault="00B770C2" w:rsidP="00C429F4">
            <w:r>
              <w:t>(Wastewater Only)</w:t>
            </w:r>
          </w:p>
        </w:tc>
        <w:tc>
          <w:tcPr>
            <w:tcW w:w="0" w:type="auto"/>
            <w:vAlign w:val="bottom"/>
          </w:tcPr>
          <w:p w:rsidR="00B770C2" w:rsidRDefault="00B770C2" w:rsidP="00C429F4">
            <w:pPr>
              <w:jc w:val="center"/>
            </w:pPr>
            <w:r>
              <w:t>Actual Cost</w:t>
            </w:r>
          </w:p>
        </w:tc>
        <w:tc>
          <w:tcPr>
            <w:tcW w:w="0" w:type="auto"/>
            <w:gridSpan w:val="2"/>
            <w:vAlign w:val="bottom"/>
          </w:tcPr>
          <w:p w:rsidR="00B770C2" w:rsidRDefault="00B770C2" w:rsidP="00C429F4">
            <w:pPr>
              <w:jc w:val="center"/>
            </w:pPr>
            <w:r>
              <w:t>Actual Cost</w:t>
            </w:r>
          </w:p>
        </w:tc>
      </w:tr>
      <w:tr w:rsidR="00B770C2" w:rsidTr="00C429F4">
        <w:trPr>
          <w:jc w:val="center"/>
        </w:trPr>
        <w:tc>
          <w:tcPr>
            <w:tcW w:w="0" w:type="auto"/>
          </w:tcPr>
          <w:p w:rsidR="00B770C2" w:rsidRDefault="00B770C2" w:rsidP="00C429F4">
            <w:r>
              <w:t>Premises Visit Charge</w:t>
            </w:r>
          </w:p>
        </w:tc>
        <w:tc>
          <w:tcPr>
            <w:tcW w:w="0" w:type="auto"/>
            <w:vAlign w:val="center"/>
          </w:tcPr>
          <w:p w:rsidR="00B770C2" w:rsidRDefault="00B770C2" w:rsidP="00C429F4">
            <w:pPr>
              <w:jc w:val="center"/>
            </w:pPr>
            <w:r>
              <w:t>$10.00</w:t>
            </w:r>
          </w:p>
        </w:tc>
        <w:tc>
          <w:tcPr>
            <w:tcW w:w="0" w:type="auto"/>
            <w:vAlign w:val="center"/>
          </w:tcPr>
          <w:p w:rsidR="00B770C2" w:rsidRDefault="00B770C2" w:rsidP="00C429F4">
            <w:pPr>
              <w:jc w:val="center"/>
            </w:pPr>
            <w:r>
              <w:t>$31.10</w:t>
            </w:r>
          </w:p>
        </w:tc>
        <w:tc>
          <w:tcPr>
            <w:tcW w:w="0" w:type="auto"/>
            <w:vAlign w:val="center"/>
          </w:tcPr>
          <w:p w:rsidR="00B770C2" w:rsidRDefault="00B770C2" w:rsidP="00C429F4">
            <w:pPr>
              <w:jc w:val="center"/>
            </w:pPr>
            <w:r>
              <w:t>$36.20</w:t>
            </w:r>
          </w:p>
        </w:tc>
      </w:tr>
    </w:tbl>
    <w:p w:rsidR="00B770C2" w:rsidRDefault="00B770C2" w:rsidP="00B770C2">
      <w:pPr>
        <w:pStyle w:val="TableSource"/>
      </w:pPr>
      <w:r>
        <w:tab/>
        <w:t xml:space="preserve">Source: </w:t>
      </w:r>
      <w:r w:rsidRPr="002E4F85">
        <w:t>Staff Analysis</w:t>
      </w:r>
    </w:p>
    <w:p w:rsidR="008408AC" w:rsidRDefault="008408AC">
      <w:pPr>
        <w:pStyle w:val="IssueHeading"/>
        <w:rPr>
          <w:vanish/>
          <w:specVanish/>
        </w:rPr>
      </w:pPr>
      <w:r w:rsidRPr="004C3641">
        <w:rPr>
          <w:b w:val="0"/>
          <w:i w:val="0"/>
        </w:rPr>
        <w:br w:type="page"/>
      </w:r>
      <w:r w:rsidRPr="004C3641">
        <w:lastRenderedPageBreak/>
        <w:t xml:space="preserve">Issue </w:t>
      </w:r>
      <w:r w:rsidR="00C5707C">
        <w:fldChar w:fldCharType="begin"/>
      </w:r>
      <w:r w:rsidR="00C5707C">
        <w:instrText xml:space="preserve"> SEQ Issue \* MERGEFORMAT </w:instrText>
      </w:r>
      <w:r w:rsidR="00C5707C">
        <w:fldChar w:fldCharType="separate"/>
      </w:r>
      <w:r w:rsidR="00FA107C">
        <w:rPr>
          <w:noProof/>
        </w:rPr>
        <w:t>2</w:t>
      </w:r>
      <w:r w:rsidR="00C5707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A107C">
        <w:rPr>
          <w:noProof/>
        </w:rPr>
        <w:instrText>2</w:instrText>
      </w:r>
      <w:r>
        <w:fldChar w:fldCharType="end"/>
      </w:r>
      <w:r>
        <w:tab/>
        <w:instrText xml:space="preserve">" \l 1 </w:instrText>
      </w:r>
      <w:r>
        <w:fldChar w:fldCharType="end"/>
      </w:r>
      <w:r>
        <w:t> </w:t>
      </w:r>
    </w:p>
    <w:p w:rsidR="008408AC" w:rsidRDefault="008408AC">
      <w:pPr>
        <w:pStyle w:val="BodyText"/>
      </w:pPr>
      <w:r>
        <w:t> Should this docket be closed?</w:t>
      </w:r>
    </w:p>
    <w:p w:rsidR="008408AC" w:rsidRPr="004C3641" w:rsidRDefault="008408AC">
      <w:pPr>
        <w:pStyle w:val="IssueSubsectionHeading"/>
        <w:rPr>
          <w:vanish/>
          <w:specVanish/>
        </w:rPr>
      </w:pPr>
      <w:r w:rsidRPr="004C3641">
        <w:t>Recommendation: </w:t>
      </w:r>
    </w:p>
    <w:p w:rsidR="008408AC" w:rsidRDefault="008408AC">
      <w:pPr>
        <w:pStyle w:val="BodyText"/>
      </w:pPr>
      <w:r>
        <w:t> </w:t>
      </w:r>
      <w:r w:rsidR="00302E67">
        <w:t>The docket should remain open pending staff’s verification that the revised tariff sheets and customer notice have been filed by the utility and approved by staff. If a protest is filed within 21 days of the issuance date of the Order, the tariff should remain in effect with the charge held subject to refund pending resolution of the protest. If no timely protest is filed, a consummating order should be issued and, once staff verifies that the notice of the charge has been given to customers, the docket should be administratively closed</w:t>
      </w:r>
      <w:r w:rsidR="00CB4A2D">
        <w:t>. (</w:t>
      </w:r>
      <w:proofErr w:type="spellStart"/>
      <w:r w:rsidR="00CB4A2D">
        <w:t>Janjic</w:t>
      </w:r>
      <w:proofErr w:type="spellEnd"/>
      <w:r w:rsidR="00CB4A2D">
        <w:t>, Bruce</w:t>
      </w:r>
      <w:r w:rsidR="005671F9">
        <w:t>)</w:t>
      </w:r>
      <w:r>
        <w:t xml:space="preserve"> </w:t>
      </w:r>
    </w:p>
    <w:p w:rsidR="008408AC" w:rsidRPr="004C3641" w:rsidRDefault="008408AC">
      <w:pPr>
        <w:pStyle w:val="IssueSubsectionHeading"/>
        <w:rPr>
          <w:vanish/>
          <w:specVanish/>
        </w:rPr>
      </w:pPr>
      <w:r w:rsidRPr="004C3641">
        <w:t>Staff Analysis: </w:t>
      </w:r>
    </w:p>
    <w:p w:rsidR="008408AC" w:rsidRDefault="008408AC">
      <w:pPr>
        <w:pStyle w:val="BodyText"/>
      </w:pPr>
      <w:r>
        <w:t> </w:t>
      </w:r>
      <w:r w:rsidR="00302E67">
        <w:t>The docket should remain open pending staff’s verification that the revised tariff sheets and customer notice have been filed by the utility and approved by staff. If a protest is filed within 21 days of the issuance date of the Order, the tariff should remain in effect with the charge held subject to refund pending resolution of the protest. If no timely protest is filed, a consummating order should be issued and, once staff verifies that the notice of the charge has been given to customers, the docket should be administratively closed.</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82" w:rsidRDefault="00CE1982">
      <w:r>
        <w:separator/>
      </w:r>
    </w:p>
  </w:endnote>
  <w:endnote w:type="continuationSeparator" w:id="0">
    <w:p w:rsidR="00CE1982" w:rsidRDefault="00CE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81A22">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82" w:rsidRDefault="00CE1982">
      <w:r>
        <w:separator/>
      </w:r>
    </w:p>
  </w:footnote>
  <w:footnote w:type="continuationSeparator" w:id="0">
    <w:p w:rsidR="00CE1982" w:rsidRDefault="00CE1982">
      <w:r>
        <w:continuationSeparator/>
      </w:r>
    </w:p>
  </w:footnote>
  <w:footnote w:id="1">
    <w:p w:rsidR="001B0A24" w:rsidRDefault="001B0A24">
      <w:pPr>
        <w:pStyle w:val="FootnoteText"/>
      </w:pPr>
      <w:r>
        <w:rPr>
          <w:rStyle w:val="FootnoteReference"/>
        </w:rPr>
        <w:footnoteRef/>
      </w:r>
      <w:r>
        <w:t xml:space="preserve"> </w:t>
      </w:r>
      <w:proofErr w:type="gramStart"/>
      <w:r w:rsidR="00DF7662">
        <w:t>Order No.</w:t>
      </w:r>
      <w:proofErr w:type="gramEnd"/>
      <w:r w:rsidR="00DF7662">
        <w:t xml:space="preserve"> PSC-13-0425-PAA-WS, issued September 18, 2013, in Docket No. 120317-WS, </w:t>
      </w:r>
      <w:r w:rsidR="00DF7662" w:rsidRPr="00DF7662">
        <w:rPr>
          <w:i/>
        </w:rPr>
        <w:t>In re: Application for approval to transfer water and wastewater system Certificate Nos. 567-W and 494-S in Lake County from Shangri-La by the Lake Utilities, Inc. to Lakeside Waterworks, Inc</w:t>
      </w:r>
      <w:r w:rsidR="00DF7662">
        <w:t>.</w:t>
      </w:r>
    </w:p>
  </w:footnote>
  <w:footnote w:id="2">
    <w:p w:rsidR="00DB4114" w:rsidRDefault="00DB4114">
      <w:pPr>
        <w:pStyle w:val="FootnoteText"/>
      </w:pPr>
      <w:r>
        <w:rPr>
          <w:rStyle w:val="FootnoteReference"/>
        </w:rPr>
        <w:footnoteRef/>
      </w:r>
      <w:r>
        <w:t xml:space="preserve"> </w:t>
      </w:r>
      <w:proofErr w:type="gramStart"/>
      <w:r>
        <w:t>Order No.</w:t>
      </w:r>
      <w:proofErr w:type="gramEnd"/>
      <w:r>
        <w:t xml:space="preserve"> PSC-2017-0334-PAA-WS, issued August 23, 2017, in Docket No. </w:t>
      </w:r>
      <w:r w:rsidR="007D6DF9">
        <w:t xml:space="preserve">20160222-WS, </w:t>
      </w:r>
      <w:r w:rsidR="007D6DF9" w:rsidRPr="007D6DF9">
        <w:rPr>
          <w:i/>
        </w:rPr>
        <w:t>In re: Application for staff-assisted rate case in Highlands County by LP Waterworks</w:t>
      </w:r>
      <w:r w:rsidR="007D6DF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CE198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20170244-WS</w:t>
    </w:r>
    <w:bookmarkEnd w:id="15"/>
  </w:p>
  <w:p w:rsidR="00BC402E" w:rsidRDefault="00BC402E">
    <w:pPr>
      <w:pStyle w:val="Header"/>
    </w:pPr>
    <w:r>
      <w:t xml:space="preserve">Date: </w:t>
    </w:r>
    <w:r w:rsidR="00C5707C">
      <w:fldChar w:fldCharType="begin"/>
    </w:r>
    <w:r w:rsidR="00C5707C">
      <w:instrText xml:space="preserve"> REF FilingDate </w:instrText>
    </w:r>
    <w:r w:rsidR="00C5707C">
      <w:fldChar w:fldCharType="separate"/>
    </w:r>
    <w:r w:rsidR="00FA107C">
      <w:t>November 30, 2017</w:t>
    </w:r>
    <w:r w:rsidR="00C5707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A107C">
      <w:t>Docket No.</w:t>
    </w:r>
    <w:r>
      <w:fldChar w:fldCharType="end"/>
    </w:r>
    <w:r>
      <w:t xml:space="preserve"> </w:t>
    </w:r>
    <w:r>
      <w:fldChar w:fldCharType="begin"/>
    </w:r>
    <w:r>
      <w:instrText xml:space="preserve"> REF DocketList</w:instrText>
    </w:r>
    <w:r>
      <w:fldChar w:fldCharType="separate"/>
    </w:r>
    <w:r w:rsidR="00FA107C">
      <w:t>20170244-WS</w:t>
    </w:r>
    <w:r>
      <w:fldChar w:fldCharType="end"/>
    </w:r>
    <w:r>
      <w:tab/>
      <w:t xml:space="preserve">Issue </w:t>
    </w:r>
    <w:r w:rsidR="00C5707C">
      <w:fldChar w:fldCharType="begin"/>
    </w:r>
    <w:r w:rsidR="00C5707C">
      <w:instrText xml:space="preserve"> Seq Issue \c \* Arabic </w:instrText>
    </w:r>
    <w:r w:rsidR="00C5707C">
      <w:fldChar w:fldCharType="separate"/>
    </w:r>
    <w:r w:rsidR="00B81A22">
      <w:rPr>
        <w:noProof/>
      </w:rPr>
      <w:t>2</w:t>
    </w:r>
    <w:r w:rsidR="00C5707C">
      <w:rPr>
        <w:noProof/>
      </w:rPr>
      <w:fldChar w:fldCharType="end"/>
    </w:r>
  </w:p>
  <w:p w:rsidR="00BC402E" w:rsidRDefault="00BC402E">
    <w:pPr>
      <w:pStyle w:val="Header"/>
    </w:pPr>
    <w:r>
      <w:t xml:space="preserve">Date: </w:t>
    </w:r>
    <w:r w:rsidR="00C5707C">
      <w:fldChar w:fldCharType="begin"/>
    </w:r>
    <w:r w:rsidR="00C5707C">
      <w:instrText xml:space="preserve"> REF FilingDate </w:instrText>
    </w:r>
    <w:r w:rsidR="00C5707C">
      <w:fldChar w:fldCharType="separate"/>
    </w:r>
    <w:r w:rsidR="00FA107C">
      <w:t>November 30, 2017</w:t>
    </w:r>
    <w:r w:rsidR="00C5707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E1982"/>
    <w:rsid w:val="000043D5"/>
    <w:rsid w:val="00005007"/>
    <w:rsid w:val="00006170"/>
    <w:rsid w:val="00010E37"/>
    <w:rsid w:val="000172DA"/>
    <w:rsid w:val="000247C5"/>
    <w:rsid w:val="000277C2"/>
    <w:rsid w:val="00035B48"/>
    <w:rsid w:val="00036CE2"/>
    <w:rsid w:val="000437FE"/>
    <w:rsid w:val="000513BE"/>
    <w:rsid w:val="00056111"/>
    <w:rsid w:val="00065A06"/>
    <w:rsid w:val="000666F3"/>
    <w:rsid w:val="00070DCB"/>
    <w:rsid w:val="00073120"/>
    <w:rsid w:val="000764D0"/>
    <w:rsid w:val="000828D3"/>
    <w:rsid w:val="000A2B57"/>
    <w:rsid w:val="000A418B"/>
    <w:rsid w:val="000B61ED"/>
    <w:rsid w:val="000C4431"/>
    <w:rsid w:val="000D1C06"/>
    <w:rsid w:val="000D4319"/>
    <w:rsid w:val="000F13AA"/>
    <w:rsid w:val="000F374A"/>
    <w:rsid w:val="001076AF"/>
    <w:rsid w:val="00114A81"/>
    <w:rsid w:val="00117C8C"/>
    <w:rsid w:val="00124E2E"/>
    <w:rsid w:val="00125ED4"/>
    <w:rsid w:val="001305E9"/>
    <w:rsid w:val="001307AF"/>
    <w:rsid w:val="00135687"/>
    <w:rsid w:val="0015506E"/>
    <w:rsid w:val="00163031"/>
    <w:rsid w:val="00171A90"/>
    <w:rsid w:val="00177BBC"/>
    <w:rsid w:val="00180254"/>
    <w:rsid w:val="00191E1F"/>
    <w:rsid w:val="00192943"/>
    <w:rsid w:val="001A7406"/>
    <w:rsid w:val="001B0A24"/>
    <w:rsid w:val="001B4FEE"/>
    <w:rsid w:val="001B51C5"/>
    <w:rsid w:val="001B6F3F"/>
    <w:rsid w:val="001C52B5"/>
    <w:rsid w:val="001C71F5"/>
    <w:rsid w:val="001D0D3E"/>
    <w:rsid w:val="001F0754"/>
    <w:rsid w:val="001F2245"/>
    <w:rsid w:val="001F2C63"/>
    <w:rsid w:val="001F48C7"/>
    <w:rsid w:val="001F6DA1"/>
    <w:rsid w:val="002033C9"/>
    <w:rsid w:val="002044E6"/>
    <w:rsid w:val="00205C82"/>
    <w:rsid w:val="00205DC2"/>
    <w:rsid w:val="00212B17"/>
    <w:rsid w:val="002163B6"/>
    <w:rsid w:val="00220732"/>
    <w:rsid w:val="00221D32"/>
    <w:rsid w:val="00225C3F"/>
    <w:rsid w:val="00263D44"/>
    <w:rsid w:val="002702AD"/>
    <w:rsid w:val="00292D82"/>
    <w:rsid w:val="002963CB"/>
    <w:rsid w:val="002D226D"/>
    <w:rsid w:val="002D4E66"/>
    <w:rsid w:val="002F6030"/>
    <w:rsid w:val="00302E67"/>
    <w:rsid w:val="003037E1"/>
    <w:rsid w:val="00307E51"/>
    <w:rsid w:val="003103EC"/>
    <w:rsid w:val="003144EF"/>
    <w:rsid w:val="00322F74"/>
    <w:rsid w:val="00334828"/>
    <w:rsid w:val="00340073"/>
    <w:rsid w:val="003402BC"/>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06E88"/>
    <w:rsid w:val="00410DC4"/>
    <w:rsid w:val="00410EF1"/>
    <w:rsid w:val="00412DAE"/>
    <w:rsid w:val="00431598"/>
    <w:rsid w:val="004319AD"/>
    <w:rsid w:val="004371AF"/>
    <w:rsid w:val="004426B8"/>
    <w:rsid w:val="00444432"/>
    <w:rsid w:val="00471860"/>
    <w:rsid w:val="004976EB"/>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4537A"/>
    <w:rsid w:val="00560FF0"/>
    <w:rsid w:val="005614BD"/>
    <w:rsid w:val="005671F4"/>
    <w:rsid w:val="005671F9"/>
    <w:rsid w:val="0057154F"/>
    <w:rsid w:val="00580F69"/>
    <w:rsid w:val="00581C5E"/>
    <w:rsid w:val="00581CA3"/>
    <w:rsid w:val="005821AE"/>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3537"/>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51CAB"/>
    <w:rsid w:val="00760D80"/>
    <w:rsid w:val="00780C09"/>
    <w:rsid w:val="00780DDF"/>
    <w:rsid w:val="007834E9"/>
    <w:rsid w:val="00787DBC"/>
    <w:rsid w:val="0079019A"/>
    <w:rsid w:val="00792935"/>
    <w:rsid w:val="007A04A1"/>
    <w:rsid w:val="007A1840"/>
    <w:rsid w:val="007A5218"/>
    <w:rsid w:val="007B7AE5"/>
    <w:rsid w:val="007C0528"/>
    <w:rsid w:val="007C3D38"/>
    <w:rsid w:val="007D0F35"/>
    <w:rsid w:val="007D4FEB"/>
    <w:rsid w:val="007D6146"/>
    <w:rsid w:val="007D6DF9"/>
    <w:rsid w:val="007E0CE7"/>
    <w:rsid w:val="007F1193"/>
    <w:rsid w:val="007F3523"/>
    <w:rsid w:val="007F417F"/>
    <w:rsid w:val="008042BD"/>
    <w:rsid w:val="008136AF"/>
    <w:rsid w:val="00816624"/>
    <w:rsid w:val="0081778B"/>
    <w:rsid w:val="00822427"/>
    <w:rsid w:val="00822562"/>
    <w:rsid w:val="00823663"/>
    <w:rsid w:val="008300A5"/>
    <w:rsid w:val="00832DDC"/>
    <w:rsid w:val="008408AC"/>
    <w:rsid w:val="008410E7"/>
    <w:rsid w:val="008465E0"/>
    <w:rsid w:val="00850BAC"/>
    <w:rsid w:val="00854A3E"/>
    <w:rsid w:val="00855D08"/>
    <w:rsid w:val="00874344"/>
    <w:rsid w:val="00882155"/>
    <w:rsid w:val="0088233B"/>
    <w:rsid w:val="0088599E"/>
    <w:rsid w:val="00886C37"/>
    <w:rsid w:val="00892D99"/>
    <w:rsid w:val="00893315"/>
    <w:rsid w:val="008B62AE"/>
    <w:rsid w:val="008B6A50"/>
    <w:rsid w:val="008C04B5"/>
    <w:rsid w:val="008C14FA"/>
    <w:rsid w:val="008C7B0B"/>
    <w:rsid w:val="008D0CB7"/>
    <w:rsid w:val="008D393D"/>
    <w:rsid w:val="008D4057"/>
    <w:rsid w:val="008E1F19"/>
    <w:rsid w:val="008F2262"/>
    <w:rsid w:val="008F4D2B"/>
    <w:rsid w:val="008F7736"/>
    <w:rsid w:val="0090019E"/>
    <w:rsid w:val="00901086"/>
    <w:rsid w:val="00901C8A"/>
    <w:rsid w:val="00905699"/>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5C4F"/>
    <w:rsid w:val="00996612"/>
    <w:rsid w:val="0099673A"/>
    <w:rsid w:val="009A3330"/>
    <w:rsid w:val="009A3B43"/>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6F38"/>
    <w:rsid w:val="00A92FB1"/>
    <w:rsid w:val="00A95A0C"/>
    <w:rsid w:val="00A95B4A"/>
    <w:rsid w:val="00AA2765"/>
    <w:rsid w:val="00AA77B5"/>
    <w:rsid w:val="00AB6C5D"/>
    <w:rsid w:val="00AC3401"/>
    <w:rsid w:val="00AC51A7"/>
    <w:rsid w:val="00AD2FB2"/>
    <w:rsid w:val="00AD444B"/>
    <w:rsid w:val="00AD6C78"/>
    <w:rsid w:val="00AE2EAB"/>
    <w:rsid w:val="00AE70D9"/>
    <w:rsid w:val="00AF5F89"/>
    <w:rsid w:val="00AF73CB"/>
    <w:rsid w:val="00B002D6"/>
    <w:rsid w:val="00B042E0"/>
    <w:rsid w:val="00B046ED"/>
    <w:rsid w:val="00B05B51"/>
    <w:rsid w:val="00B14E5A"/>
    <w:rsid w:val="00B15370"/>
    <w:rsid w:val="00B16DA4"/>
    <w:rsid w:val="00B17BEB"/>
    <w:rsid w:val="00B21A3C"/>
    <w:rsid w:val="00B223C0"/>
    <w:rsid w:val="00B234ED"/>
    <w:rsid w:val="00B249B2"/>
    <w:rsid w:val="00B25CA3"/>
    <w:rsid w:val="00B2765A"/>
    <w:rsid w:val="00B45BCE"/>
    <w:rsid w:val="00B46EAF"/>
    <w:rsid w:val="00B516ED"/>
    <w:rsid w:val="00B57A6A"/>
    <w:rsid w:val="00B760F1"/>
    <w:rsid w:val="00B7669E"/>
    <w:rsid w:val="00B770C2"/>
    <w:rsid w:val="00B77DA1"/>
    <w:rsid w:val="00B81A22"/>
    <w:rsid w:val="00B822A0"/>
    <w:rsid w:val="00B858AE"/>
    <w:rsid w:val="00B85964"/>
    <w:rsid w:val="00B96250"/>
    <w:rsid w:val="00BA0D55"/>
    <w:rsid w:val="00BA37B3"/>
    <w:rsid w:val="00BA4CC6"/>
    <w:rsid w:val="00BB3493"/>
    <w:rsid w:val="00BB7468"/>
    <w:rsid w:val="00BC188A"/>
    <w:rsid w:val="00BC402E"/>
    <w:rsid w:val="00BD0F48"/>
    <w:rsid w:val="00BF49B0"/>
    <w:rsid w:val="00BF5010"/>
    <w:rsid w:val="00C03D5F"/>
    <w:rsid w:val="00C13791"/>
    <w:rsid w:val="00C272EA"/>
    <w:rsid w:val="00C31BB3"/>
    <w:rsid w:val="00C36977"/>
    <w:rsid w:val="00C467DA"/>
    <w:rsid w:val="00C477D9"/>
    <w:rsid w:val="00C60BA3"/>
    <w:rsid w:val="00C623F7"/>
    <w:rsid w:val="00C75BC5"/>
    <w:rsid w:val="00C81670"/>
    <w:rsid w:val="00C81773"/>
    <w:rsid w:val="00C82861"/>
    <w:rsid w:val="00C847D8"/>
    <w:rsid w:val="00C85BFC"/>
    <w:rsid w:val="00C86896"/>
    <w:rsid w:val="00C907A8"/>
    <w:rsid w:val="00C93211"/>
    <w:rsid w:val="00C942EC"/>
    <w:rsid w:val="00C96047"/>
    <w:rsid w:val="00C979D0"/>
    <w:rsid w:val="00CA0818"/>
    <w:rsid w:val="00CA15C8"/>
    <w:rsid w:val="00CA2C8F"/>
    <w:rsid w:val="00CA30DA"/>
    <w:rsid w:val="00CA3A24"/>
    <w:rsid w:val="00CB1777"/>
    <w:rsid w:val="00CB33E9"/>
    <w:rsid w:val="00CB4A2D"/>
    <w:rsid w:val="00CC10A9"/>
    <w:rsid w:val="00CE1982"/>
    <w:rsid w:val="00CE2BF8"/>
    <w:rsid w:val="00CE484E"/>
    <w:rsid w:val="00CE656F"/>
    <w:rsid w:val="00CE67DF"/>
    <w:rsid w:val="00CF0DA8"/>
    <w:rsid w:val="00CF2E25"/>
    <w:rsid w:val="00CF4453"/>
    <w:rsid w:val="00CF5D94"/>
    <w:rsid w:val="00CF7E0F"/>
    <w:rsid w:val="00D034D7"/>
    <w:rsid w:val="00D04BE4"/>
    <w:rsid w:val="00D07009"/>
    <w:rsid w:val="00D12565"/>
    <w:rsid w:val="00D14127"/>
    <w:rsid w:val="00D2434A"/>
    <w:rsid w:val="00D60B16"/>
    <w:rsid w:val="00D60F02"/>
    <w:rsid w:val="00D61B78"/>
    <w:rsid w:val="00D66E49"/>
    <w:rsid w:val="00D70D71"/>
    <w:rsid w:val="00D72F74"/>
    <w:rsid w:val="00D81563"/>
    <w:rsid w:val="00D85907"/>
    <w:rsid w:val="00D9073E"/>
    <w:rsid w:val="00D9221D"/>
    <w:rsid w:val="00D958DF"/>
    <w:rsid w:val="00D96DA1"/>
    <w:rsid w:val="00DA1BF9"/>
    <w:rsid w:val="00DA51E7"/>
    <w:rsid w:val="00DB0260"/>
    <w:rsid w:val="00DB1C78"/>
    <w:rsid w:val="00DB4114"/>
    <w:rsid w:val="00DB7D96"/>
    <w:rsid w:val="00DC23FE"/>
    <w:rsid w:val="00DC59E6"/>
    <w:rsid w:val="00DD150B"/>
    <w:rsid w:val="00DD5025"/>
    <w:rsid w:val="00DF1510"/>
    <w:rsid w:val="00DF3929"/>
    <w:rsid w:val="00DF7662"/>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C2A12"/>
    <w:rsid w:val="00EC3FBB"/>
    <w:rsid w:val="00EC6B7A"/>
    <w:rsid w:val="00ED3A87"/>
    <w:rsid w:val="00ED5B67"/>
    <w:rsid w:val="00EF264C"/>
    <w:rsid w:val="00EF3FEE"/>
    <w:rsid w:val="00F004D3"/>
    <w:rsid w:val="00F04B59"/>
    <w:rsid w:val="00F05C67"/>
    <w:rsid w:val="00F11741"/>
    <w:rsid w:val="00F12B1C"/>
    <w:rsid w:val="00F13CF8"/>
    <w:rsid w:val="00F15855"/>
    <w:rsid w:val="00F32978"/>
    <w:rsid w:val="00F45CB2"/>
    <w:rsid w:val="00F47FC8"/>
    <w:rsid w:val="00F544C0"/>
    <w:rsid w:val="00F55332"/>
    <w:rsid w:val="00F6504A"/>
    <w:rsid w:val="00F65519"/>
    <w:rsid w:val="00F713C0"/>
    <w:rsid w:val="00F75DDC"/>
    <w:rsid w:val="00F7792F"/>
    <w:rsid w:val="00F842AA"/>
    <w:rsid w:val="00F8476F"/>
    <w:rsid w:val="00F853E1"/>
    <w:rsid w:val="00F85604"/>
    <w:rsid w:val="00F94B7A"/>
    <w:rsid w:val="00FA107C"/>
    <w:rsid w:val="00FA17AC"/>
    <w:rsid w:val="00FA32DE"/>
    <w:rsid w:val="00FA3382"/>
    <w:rsid w:val="00FA59CD"/>
    <w:rsid w:val="00FB1740"/>
    <w:rsid w:val="00FC5018"/>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B0A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B0A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6B400-EF68-4C60-8D54-FCF4B145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1380</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Jackie Colson</cp:lastModifiedBy>
  <cp:revision>2</cp:revision>
  <cp:lastPrinted>2017-11-30T14:23:00Z</cp:lastPrinted>
  <dcterms:created xsi:type="dcterms:W3CDTF">2017-11-30T15:00:00Z</dcterms:created>
  <dcterms:modified xsi:type="dcterms:W3CDTF">2017-11-30T15:00:00Z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20170244-WS</vt:lpwstr>
  </property>
  <property fmtid="{D5CDD505-2E9C-101B-9397-08002B2CF9AE}" pid="3" name="MasterDocument">
    <vt:bool>false</vt:bool>
  </property>
</Properties>
</file>