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96467E" w:rsidP="0096467E">
      <w:pPr>
        <w:pStyle w:val="OrderHeading"/>
      </w:pPr>
      <w:r>
        <w:t>BEFORE THE FLORIDA PUBLIC SERVICE COMMISSION</w:t>
      </w:r>
    </w:p>
    <w:p w:rsidR="0096467E" w:rsidRDefault="0096467E" w:rsidP="0096467E">
      <w:pPr>
        <w:pStyle w:val="OrderHeading"/>
      </w:pPr>
    </w:p>
    <w:p w:rsidR="0096467E" w:rsidRDefault="0096467E" w:rsidP="0096467E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96467E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96467E" w:rsidRDefault="0096467E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Environmental cost recovery clause.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96467E" w:rsidRDefault="0096467E" w:rsidP="0096467E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160007-EI</w:t>
            </w:r>
          </w:p>
          <w:p w:rsidR="0096467E" w:rsidRDefault="0096467E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278"/>
            <w:r w:rsidR="001B7D87">
              <w:t>PSC-16-0278-PCO-EI</w:t>
            </w:r>
            <w:bookmarkEnd w:id="2"/>
          </w:p>
          <w:p w:rsidR="0096467E" w:rsidRDefault="0096467E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1B7D87">
              <w:t>July 19, 2016</w:t>
            </w:r>
          </w:p>
        </w:tc>
      </w:tr>
    </w:tbl>
    <w:p w:rsidR="0096467E" w:rsidRDefault="0096467E" w:rsidP="0096467E"/>
    <w:p w:rsidR="0096467E" w:rsidRDefault="0096467E" w:rsidP="0096467E"/>
    <w:p w:rsidR="00EF4946" w:rsidRDefault="0096467E" w:rsidP="0096467E">
      <w:pPr>
        <w:pStyle w:val="CenterUnderline"/>
      </w:pPr>
      <w:bookmarkStart w:id="3" w:name="Commissioners"/>
      <w:bookmarkEnd w:id="3"/>
      <w:r>
        <w:t>ORDER</w:t>
      </w:r>
      <w:bookmarkStart w:id="4" w:name="OrderTitle"/>
      <w:r>
        <w:t xml:space="preserve"> AMENDING </w:t>
      </w:r>
      <w:r w:rsidR="00EF4946">
        <w:t xml:space="preserve">FIRST </w:t>
      </w:r>
      <w:r>
        <w:t xml:space="preserve">ORDER </w:t>
      </w:r>
      <w:r w:rsidR="00EF4946">
        <w:t xml:space="preserve">MODIFYING </w:t>
      </w:r>
    </w:p>
    <w:p w:rsidR="00CB5276" w:rsidRDefault="00EF4946" w:rsidP="0096467E">
      <w:pPr>
        <w:pStyle w:val="CenterUnderline"/>
      </w:pPr>
      <w:r>
        <w:t xml:space="preserve">ORDER </w:t>
      </w:r>
      <w:r w:rsidR="0096467E">
        <w:t xml:space="preserve">ESTABLISHING PROCEDURE </w:t>
      </w:r>
      <w:bookmarkEnd w:id="4"/>
    </w:p>
    <w:p w:rsidR="0096467E" w:rsidRDefault="0096467E" w:rsidP="0096467E">
      <w:pPr>
        <w:pStyle w:val="CenterUnderline"/>
      </w:pPr>
    </w:p>
    <w:p w:rsidR="0096467E" w:rsidRDefault="0096467E" w:rsidP="0096467E">
      <w:pPr>
        <w:pStyle w:val="OrderBody"/>
      </w:pPr>
    </w:p>
    <w:p w:rsidR="00CB5276" w:rsidRDefault="00EF4946" w:rsidP="006A5939">
      <w:pPr>
        <w:pStyle w:val="OrderBody"/>
      </w:pPr>
      <w:bookmarkStart w:id="5" w:name="OrderText"/>
      <w:bookmarkEnd w:id="5"/>
      <w:r>
        <w:tab/>
        <w:t>On J</w:t>
      </w:r>
      <w:r w:rsidR="00420F2F">
        <w:t xml:space="preserve">uly 15, 2016, </w:t>
      </w:r>
      <w:r>
        <w:t xml:space="preserve">Order No. PSC-16-0274-PCO-EI </w:t>
      </w:r>
      <w:r w:rsidR="00B960C7">
        <w:t xml:space="preserve">was issued </w:t>
      </w:r>
      <w:r>
        <w:t xml:space="preserve">modifying the Procedural </w:t>
      </w:r>
      <w:r w:rsidR="00CD0A58">
        <w:t>Order</w:t>
      </w:r>
      <w:r w:rsidR="00780C88">
        <w:t xml:space="preserve"> </w:t>
      </w:r>
      <w:r w:rsidR="002F3FD8">
        <w:t>in this docket</w:t>
      </w:r>
      <w:r w:rsidR="00CD0A58">
        <w:t xml:space="preserve"> </w:t>
      </w:r>
      <w:r w:rsidR="002F3FD8">
        <w:t xml:space="preserve">(First Order Modifying Procedural Order).  </w:t>
      </w:r>
      <w:r w:rsidR="00CD0A58">
        <w:t xml:space="preserve">However, </w:t>
      </w:r>
      <w:r w:rsidR="002F3FD8">
        <w:t>pursuant to Order PSC-16-0265-PCO-PU, issued on July 12, 2016, the current hearing dates are November 1-4, 2016. D</w:t>
      </w:r>
      <w:r w:rsidR="00CD0A58">
        <w:t>ue to a scrive</w:t>
      </w:r>
      <w:r>
        <w:t xml:space="preserve">ner’s error, the </w:t>
      </w:r>
      <w:r w:rsidR="002F3FD8">
        <w:t xml:space="preserve">First Order Modifying Procedural Order </w:t>
      </w:r>
      <w:r w:rsidR="00CD0A58">
        <w:t xml:space="preserve">did not include </w:t>
      </w:r>
      <w:r w:rsidR="006A5939">
        <w:t>November 1, 2016</w:t>
      </w:r>
      <w:r w:rsidR="002F3FD8">
        <w:t>,</w:t>
      </w:r>
      <w:r w:rsidR="006A5939">
        <w:t xml:space="preserve"> as one of the h</w:t>
      </w:r>
      <w:r w:rsidR="00CD0A58">
        <w:t xml:space="preserve">earing dates. </w:t>
      </w:r>
      <w:r w:rsidR="002F3FD8">
        <w:t xml:space="preserve">To avoid any uncertainty, </w:t>
      </w:r>
      <w:r w:rsidR="00CD0A58">
        <w:t>Section IX of the Procedural Order</w:t>
      </w:r>
      <w:r w:rsidR="000E7AE1">
        <w:t>, as modified by the First Order Modifying Procedural Order and Order PSC-16-0265-PCO-PU</w:t>
      </w:r>
      <w:r w:rsidR="00CD0A58">
        <w:t xml:space="preserve"> </w:t>
      </w:r>
      <w:r w:rsidR="000E7AE1">
        <w:t xml:space="preserve">is set forth below. </w:t>
      </w:r>
      <w:r w:rsidR="00CD0A58">
        <w:t xml:space="preserve">Changed dates are in bold type. </w:t>
      </w:r>
    </w:p>
    <w:p w:rsidR="00CD0A58" w:rsidRDefault="00CD0A58">
      <w:pPr>
        <w:pStyle w:val="OrderBody"/>
      </w:pPr>
    </w:p>
    <w:p w:rsidR="00CD0A58" w:rsidRPr="00E52440" w:rsidRDefault="00CD0A58" w:rsidP="00CD0A5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>
        <w:rPr>
          <w:b/>
          <w:bCs/>
        </w:rPr>
        <w:t>I</w:t>
      </w:r>
      <w:r w:rsidRPr="00E52440">
        <w:rPr>
          <w:b/>
          <w:bCs/>
        </w:rPr>
        <w:t>X.</w:t>
      </w:r>
      <w:r w:rsidRPr="00E52440">
        <w:rPr>
          <w:b/>
          <w:bCs/>
        </w:rPr>
        <w:tab/>
      </w:r>
      <w:r w:rsidRPr="00E52440">
        <w:rPr>
          <w:b/>
          <w:bCs/>
          <w:u w:val="single"/>
        </w:rPr>
        <w:t>Controlling Dates</w:t>
      </w:r>
    </w:p>
    <w:p w:rsidR="00CD0A58" w:rsidRPr="00E52440" w:rsidRDefault="00CD0A58" w:rsidP="00CD0A5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p w:rsidR="00CD0A58" w:rsidRDefault="00CD0A58" w:rsidP="00CD0A5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  <w:r w:rsidRPr="00E52440">
        <w:tab/>
        <w:t>The following dates have been established to govern the key activities of this case:</w:t>
      </w:r>
    </w:p>
    <w:p w:rsidR="00CD0A58" w:rsidRDefault="00CD0A58" w:rsidP="00CD0A5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0"/>
        <w:gridCol w:w="5220"/>
        <w:gridCol w:w="3420"/>
      </w:tblGrid>
      <w:tr w:rsidR="00CD0A58" w:rsidRPr="0035135C" w:rsidTr="005F1353">
        <w:trPr>
          <w:cantSplit/>
        </w:trPr>
        <w:tc>
          <w:tcPr>
            <w:tcW w:w="720" w:type="dxa"/>
          </w:tcPr>
          <w:p w:rsidR="00CD0A58" w:rsidRPr="000900E3" w:rsidRDefault="00CD0A58" w:rsidP="005F1353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>
              <w:t>(1)</w:t>
            </w:r>
          </w:p>
        </w:tc>
        <w:tc>
          <w:tcPr>
            <w:tcW w:w="5220" w:type="dxa"/>
          </w:tcPr>
          <w:p w:rsidR="00CD0A58" w:rsidRPr="00840EF0" w:rsidRDefault="00CD0A58" w:rsidP="005F1353">
            <w:pPr>
              <w:numPr>
                <w:ilvl w:val="12"/>
                <w:numId w:val="0"/>
              </w:numPr>
              <w:tabs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</w:pPr>
            <w:r>
              <w:t>Utilities’ Final True-Up Testimony and Exhibits</w:t>
            </w:r>
          </w:p>
        </w:tc>
        <w:tc>
          <w:tcPr>
            <w:tcW w:w="3420" w:type="dxa"/>
          </w:tcPr>
          <w:p w:rsidR="00CD0A58" w:rsidRPr="002169E1" w:rsidRDefault="00CD0A58" w:rsidP="005F1353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 w:rsidRPr="002169E1">
              <w:t>April 1, 2016</w:t>
            </w:r>
          </w:p>
        </w:tc>
      </w:tr>
      <w:tr w:rsidR="00CD0A58" w:rsidRPr="0035135C" w:rsidTr="005F1353">
        <w:trPr>
          <w:cantSplit/>
        </w:trPr>
        <w:tc>
          <w:tcPr>
            <w:tcW w:w="720" w:type="dxa"/>
          </w:tcPr>
          <w:p w:rsidR="00CD0A58" w:rsidRPr="000900E3" w:rsidRDefault="00CD0A58" w:rsidP="005F1353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>
              <w:t>(2)</w:t>
            </w:r>
          </w:p>
        </w:tc>
        <w:tc>
          <w:tcPr>
            <w:tcW w:w="5220" w:type="dxa"/>
          </w:tcPr>
          <w:p w:rsidR="00CD0A58" w:rsidRPr="00840EF0" w:rsidRDefault="00CD0A58" w:rsidP="005F1353">
            <w:pPr>
              <w:numPr>
                <w:ilvl w:val="12"/>
                <w:numId w:val="0"/>
              </w:numPr>
              <w:tabs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</w:pPr>
            <w:r w:rsidRPr="00840EF0">
              <w:t>Utilities’ Preliminary List of New Projects for Cost Recovery (if any)</w:t>
            </w:r>
          </w:p>
        </w:tc>
        <w:tc>
          <w:tcPr>
            <w:tcW w:w="3420" w:type="dxa"/>
          </w:tcPr>
          <w:p w:rsidR="00CD0A58" w:rsidRPr="002169E1" w:rsidRDefault="00CD0A58" w:rsidP="005F1353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 w:rsidRPr="002169E1">
              <w:t>July 1, 2016</w:t>
            </w:r>
          </w:p>
        </w:tc>
      </w:tr>
      <w:tr w:rsidR="00CD0A58" w:rsidRPr="0035135C" w:rsidTr="005F1353">
        <w:trPr>
          <w:cantSplit/>
        </w:trPr>
        <w:tc>
          <w:tcPr>
            <w:tcW w:w="720" w:type="dxa"/>
          </w:tcPr>
          <w:p w:rsidR="00CD0A58" w:rsidRPr="00AC3033" w:rsidRDefault="00CD0A58" w:rsidP="005F1353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 w:rsidRPr="00AC3033">
              <w:t>(3)</w:t>
            </w:r>
          </w:p>
        </w:tc>
        <w:tc>
          <w:tcPr>
            <w:tcW w:w="5220" w:type="dxa"/>
          </w:tcPr>
          <w:p w:rsidR="00CD0A58" w:rsidRPr="00AC3033" w:rsidRDefault="00CD0A58" w:rsidP="005F1353">
            <w:pPr>
              <w:numPr>
                <w:ilvl w:val="12"/>
                <w:numId w:val="0"/>
              </w:numPr>
              <w:tabs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</w:pPr>
            <w:r w:rsidRPr="00AC3033">
              <w:t>Utilities’ Estimated/Actual Testimony and Exhibits</w:t>
            </w:r>
          </w:p>
        </w:tc>
        <w:tc>
          <w:tcPr>
            <w:tcW w:w="3420" w:type="dxa"/>
          </w:tcPr>
          <w:p w:rsidR="00CD0A58" w:rsidRPr="00CD0A58" w:rsidRDefault="00CD0A58" w:rsidP="005F1353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 w:rsidRPr="00CD0A58">
              <w:t xml:space="preserve">August 4, 2016 </w:t>
            </w:r>
          </w:p>
        </w:tc>
      </w:tr>
      <w:tr w:rsidR="00CD0A58" w:rsidRPr="0035135C" w:rsidTr="005F1353">
        <w:trPr>
          <w:cantSplit/>
        </w:trPr>
        <w:tc>
          <w:tcPr>
            <w:tcW w:w="720" w:type="dxa"/>
          </w:tcPr>
          <w:p w:rsidR="00CD0A58" w:rsidRPr="000900E3" w:rsidRDefault="00CD0A58" w:rsidP="005F1353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 w:rsidRPr="000900E3">
              <w:t>(4)</w:t>
            </w:r>
          </w:p>
        </w:tc>
        <w:tc>
          <w:tcPr>
            <w:tcW w:w="5220" w:type="dxa"/>
          </w:tcPr>
          <w:p w:rsidR="00CD0A58" w:rsidRPr="00AB5753" w:rsidRDefault="00CD0A58" w:rsidP="005F1353">
            <w:pPr>
              <w:numPr>
                <w:ilvl w:val="12"/>
                <w:numId w:val="0"/>
              </w:numPr>
              <w:tabs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  <w:rPr>
                <w:highlight w:val="yellow"/>
              </w:rPr>
            </w:pPr>
            <w:r w:rsidRPr="00840EF0">
              <w:t>Utilities’ Projection Testimony and Exhibits</w:t>
            </w:r>
          </w:p>
        </w:tc>
        <w:tc>
          <w:tcPr>
            <w:tcW w:w="3420" w:type="dxa"/>
          </w:tcPr>
          <w:p w:rsidR="00CD0A58" w:rsidRPr="00CD0A58" w:rsidRDefault="00CD0A58" w:rsidP="005F1353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 w:rsidRPr="00CD0A58">
              <w:t>September 1, 2016</w:t>
            </w:r>
          </w:p>
        </w:tc>
      </w:tr>
      <w:tr w:rsidR="00CD0A58" w:rsidRPr="0035135C" w:rsidTr="005F1353">
        <w:trPr>
          <w:cantSplit/>
          <w:trHeight w:val="503"/>
        </w:trPr>
        <w:tc>
          <w:tcPr>
            <w:tcW w:w="720" w:type="dxa"/>
          </w:tcPr>
          <w:p w:rsidR="00CD0A58" w:rsidRPr="000900E3" w:rsidRDefault="00CD0A58" w:rsidP="005F1353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 w:rsidRPr="000900E3">
              <w:t>(5)</w:t>
            </w:r>
          </w:p>
        </w:tc>
        <w:tc>
          <w:tcPr>
            <w:tcW w:w="5220" w:type="dxa"/>
          </w:tcPr>
          <w:p w:rsidR="00CD0A58" w:rsidRPr="00AB5753" w:rsidRDefault="00CD0A58" w:rsidP="005F1353">
            <w:pPr>
              <w:numPr>
                <w:ilvl w:val="12"/>
                <w:numId w:val="0"/>
              </w:numPr>
              <w:tabs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  <w:rPr>
                <w:highlight w:val="yellow"/>
              </w:rPr>
            </w:pPr>
            <w:r w:rsidRPr="00840EF0">
              <w:t>Intervenors’ Testimony and Exhibits</w:t>
            </w:r>
          </w:p>
        </w:tc>
        <w:tc>
          <w:tcPr>
            <w:tcW w:w="3420" w:type="dxa"/>
          </w:tcPr>
          <w:p w:rsidR="00CD0A58" w:rsidRPr="00CD0A58" w:rsidRDefault="00CD0A58" w:rsidP="005F1353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 w:rsidRPr="00CD0A58">
              <w:t>September 23, 2016</w:t>
            </w:r>
          </w:p>
        </w:tc>
      </w:tr>
      <w:tr w:rsidR="00CD0A58" w:rsidRPr="0035135C" w:rsidTr="005F1353">
        <w:trPr>
          <w:cantSplit/>
          <w:trHeight w:val="458"/>
        </w:trPr>
        <w:tc>
          <w:tcPr>
            <w:tcW w:w="720" w:type="dxa"/>
          </w:tcPr>
          <w:p w:rsidR="00CD0A58" w:rsidRPr="005E1DB5" w:rsidRDefault="00CD0A58" w:rsidP="005F1353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>
              <w:t>(6)</w:t>
            </w:r>
          </w:p>
        </w:tc>
        <w:tc>
          <w:tcPr>
            <w:tcW w:w="5220" w:type="dxa"/>
          </w:tcPr>
          <w:p w:rsidR="00CD0A58" w:rsidRPr="00840EF0" w:rsidRDefault="00CD0A58" w:rsidP="005F1353">
            <w:pPr>
              <w:numPr>
                <w:ilvl w:val="12"/>
                <w:numId w:val="0"/>
              </w:numPr>
              <w:tabs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</w:pPr>
            <w:r>
              <w:t>Staff’s Testimony and Exhibits</w:t>
            </w:r>
          </w:p>
        </w:tc>
        <w:tc>
          <w:tcPr>
            <w:tcW w:w="3420" w:type="dxa"/>
          </w:tcPr>
          <w:p w:rsidR="00CD0A58" w:rsidRPr="00CD0A58" w:rsidRDefault="00CD0A58" w:rsidP="005F1353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 w:rsidRPr="00CD0A58">
              <w:t>September 23, 2016</w:t>
            </w:r>
          </w:p>
        </w:tc>
      </w:tr>
      <w:tr w:rsidR="00CD0A58" w:rsidRPr="0035135C" w:rsidTr="005F1353">
        <w:trPr>
          <w:cantSplit/>
        </w:trPr>
        <w:tc>
          <w:tcPr>
            <w:tcW w:w="720" w:type="dxa"/>
          </w:tcPr>
          <w:p w:rsidR="00CD0A58" w:rsidRPr="000900E3" w:rsidRDefault="00CD0A58" w:rsidP="005F1353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 w:rsidRPr="000900E3">
              <w:t>(</w:t>
            </w:r>
            <w:r>
              <w:t>7</w:t>
            </w:r>
            <w:r w:rsidRPr="000900E3">
              <w:t>)</w:t>
            </w:r>
          </w:p>
        </w:tc>
        <w:tc>
          <w:tcPr>
            <w:tcW w:w="5220" w:type="dxa"/>
          </w:tcPr>
          <w:p w:rsidR="00CD0A58" w:rsidRPr="00AB5753" w:rsidRDefault="00CD0A58" w:rsidP="005F1353">
            <w:pPr>
              <w:numPr>
                <w:ilvl w:val="12"/>
                <w:numId w:val="0"/>
              </w:numPr>
              <w:tabs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  <w:rPr>
                <w:highlight w:val="yellow"/>
              </w:rPr>
            </w:pPr>
            <w:r w:rsidRPr="00840EF0">
              <w:t>Utilities’ Rebuttal Testimony and Exhibits</w:t>
            </w:r>
          </w:p>
        </w:tc>
        <w:tc>
          <w:tcPr>
            <w:tcW w:w="3420" w:type="dxa"/>
          </w:tcPr>
          <w:p w:rsidR="00CD0A58" w:rsidRPr="00CD0A58" w:rsidRDefault="00CD0A58" w:rsidP="005F1353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 w:rsidRPr="00CD0A58">
              <w:t>September 30, 2016</w:t>
            </w:r>
          </w:p>
        </w:tc>
      </w:tr>
      <w:tr w:rsidR="00CD0A58" w:rsidRPr="0035135C" w:rsidTr="005F1353">
        <w:trPr>
          <w:cantSplit/>
        </w:trPr>
        <w:tc>
          <w:tcPr>
            <w:tcW w:w="720" w:type="dxa"/>
          </w:tcPr>
          <w:p w:rsidR="00CD0A58" w:rsidRPr="000900E3" w:rsidRDefault="00CD0A58" w:rsidP="005F1353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 w:rsidRPr="000900E3">
              <w:t>(</w:t>
            </w:r>
            <w:r>
              <w:t>8</w:t>
            </w:r>
            <w:r w:rsidRPr="000900E3">
              <w:t>)</w:t>
            </w:r>
          </w:p>
        </w:tc>
        <w:tc>
          <w:tcPr>
            <w:tcW w:w="5220" w:type="dxa"/>
          </w:tcPr>
          <w:p w:rsidR="00CD0A58" w:rsidRPr="00AB5753" w:rsidRDefault="00CD0A58" w:rsidP="005F1353">
            <w:pPr>
              <w:numPr>
                <w:ilvl w:val="12"/>
                <w:numId w:val="0"/>
              </w:numPr>
              <w:tabs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  <w:rPr>
                <w:highlight w:val="yellow"/>
              </w:rPr>
            </w:pPr>
            <w:r w:rsidRPr="00840EF0">
              <w:t>Prehearing Statements</w:t>
            </w:r>
          </w:p>
        </w:tc>
        <w:tc>
          <w:tcPr>
            <w:tcW w:w="3420" w:type="dxa"/>
          </w:tcPr>
          <w:p w:rsidR="00CD0A58" w:rsidRPr="00CD0A58" w:rsidRDefault="00CD0A58" w:rsidP="005F1353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 w:rsidRPr="00CD0A58">
              <w:t>October 4, 2016</w:t>
            </w:r>
          </w:p>
        </w:tc>
      </w:tr>
      <w:tr w:rsidR="00CD0A58" w:rsidRPr="0035135C" w:rsidTr="005F1353">
        <w:trPr>
          <w:cantSplit/>
          <w:trHeight w:val="454"/>
        </w:trPr>
        <w:tc>
          <w:tcPr>
            <w:tcW w:w="720" w:type="dxa"/>
          </w:tcPr>
          <w:p w:rsidR="00CD0A58" w:rsidRPr="000900E3" w:rsidRDefault="00CD0A58" w:rsidP="005F1353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 w:rsidRPr="000900E3">
              <w:t>(</w:t>
            </w:r>
            <w:r>
              <w:t>9</w:t>
            </w:r>
            <w:r w:rsidRPr="000900E3">
              <w:t>)</w:t>
            </w:r>
          </w:p>
        </w:tc>
        <w:tc>
          <w:tcPr>
            <w:tcW w:w="5220" w:type="dxa"/>
          </w:tcPr>
          <w:p w:rsidR="00CD0A58" w:rsidRPr="00AB5753" w:rsidRDefault="00CD0A58" w:rsidP="005F1353">
            <w:pPr>
              <w:numPr>
                <w:ilvl w:val="12"/>
                <w:numId w:val="0"/>
              </w:numPr>
              <w:tabs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  <w:rPr>
                <w:highlight w:val="yellow"/>
              </w:rPr>
            </w:pPr>
            <w:r>
              <w:t xml:space="preserve">Prehearing Conference </w:t>
            </w:r>
          </w:p>
        </w:tc>
        <w:tc>
          <w:tcPr>
            <w:tcW w:w="3420" w:type="dxa"/>
          </w:tcPr>
          <w:p w:rsidR="00CD0A58" w:rsidRPr="002169E1" w:rsidRDefault="00CD0A58" w:rsidP="005F1353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 w:rsidRPr="002169E1">
              <w:t>October 11, 2016</w:t>
            </w:r>
          </w:p>
        </w:tc>
      </w:tr>
      <w:tr w:rsidR="00CD0A58" w:rsidRPr="0035135C" w:rsidTr="005F1353">
        <w:trPr>
          <w:cantSplit/>
        </w:trPr>
        <w:tc>
          <w:tcPr>
            <w:tcW w:w="720" w:type="dxa"/>
          </w:tcPr>
          <w:p w:rsidR="00CD0A58" w:rsidRPr="000900E3" w:rsidRDefault="00CD0A58" w:rsidP="005F1353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 w:rsidRPr="000900E3">
              <w:t>(</w:t>
            </w:r>
            <w:r>
              <w:t>10</w:t>
            </w:r>
            <w:r w:rsidRPr="000900E3">
              <w:t>)</w:t>
            </w:r>
          </w:p>
        </w:tc>
        <w:tc>
          <w:tcPr>
            <w:tcW w:w="5220" w:type="dxa"/>
          </w:tcPr>
          <w:p w:rsidR="00CD0A58" w:rsidRPr="00AB5753" w:rsidRDefault="00CD0A58" w:rsidP="005F1353">
            <w:pPr>
              <w:numPr>
                <w:ilvl w:val="12"/>
                <w:numId w:val="0"/>
              </w:numPr>
              <w:tabs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  <w:rPr>
                <w:highlight w:val="yellow"/>
              </w:rPr>
            </w:pPr>
            <w:r>
              <w:t>Discovery Completed</w:t>
            </w:r>
          </w:p>
        </w:tc>
        <w:tc>
          <w:tcPr>
            <w:tcW w:w="3420" w:type="dxa"/>
          </w:tcPr>
          <w:p w:rsidR="00CD0A58" w:rsidRPr="002169E1" w:rsidRDefault="00CD0A58" w:rsidP="005F1353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 w:rsidRPr="002169E1">
              <w:t>October 1</w:t>
            </w:r>
            <w:r>
              <w:t>9</w:t>
            </w:r>
            <w:r w:rsidRPr="002169E1">
              <w:t>, 2016</w:t>
            </w:r>
          </w:p>
        </w:tc>
      </w:tr>
      <w:tr w:rsidR="00CD0A58" w:rsidRPr="0035135C" w:rsidTr="005F1353">
        <w:trPr>
          <w:cantSplit/>
        </w:trPr>
        <w:tc>
          <w:tcPr>
            <w:tcW w:w="720" w:type="dxa"/>
          </w:tcPr>
          <w:p w:rsidR="00CD0A58" w:rsidRPr="000900E3" w:rsidRDefault="00CD0A58" w:rsidP="005F1353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>
              <w:t>(11)</w:t>
            </w:r>
          </w:p>
        </w:tc>
        <w:tc>
          <w:tcPr>
            <w:tcW w:w="5220" w:type="dxa"/>
          </w:tcPr>
          <w:p w:rsidR="00CD0A58" w:rsidRPr="00840EF0" w:rsidRDefault="00CD0A58" w:rsidP="005F1353">
            <w:pPr>
              <w:numPr>
                <w:ilvl w:val="12"/>
                <w:numId w:val="0"/>
              </w:numPr>
              <w:tabs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</w:pPr>
            <w:r w:rsidRPr="00840EF0">
              <w:t>Hearing</w:t>
            </w:r>
          </w:p>
        </w:tc>
        <w:tc>
          <w:tcPr>
            <w:tcW w:w="3420" w:type="dxa"/>
          </w:tcPr>
          <w:p w:rsidR="00CD0A58" w:rsidRPr="00420F2F" w:rsidRDefault="00CD0A58" w:rsidP="00CD0A58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  <w:rPr>
                <w:b/>
              </w:rPr>
            </w:pPr>
            <w:r w:rsidRPr="00420F2F">
              <w:rPr>
                <w:b/>
              </w:rPr>
              <w:t>November 1-4, 2016</w:t>
            </w:r>
          </w:p>
        </w:tc>
      </w:tr>
      <w:tr w:rsidR="00CD0A58" w:rsidRPr="0035135C" w:rsidTr="005F1353">
        <w:trPr>
          <w:cantSplit/>
        </w:trPr>
        <w:tc>
          <w:tcPr>
            <w:tcW w:w="720" w:type="dxa"/>
          </w:tcPr>
          <w:p w:rsidR="00CD0A58" w:rsidRPr="000900E3" w:rsidRDefault="00CD0A58" w:rsidP="005F1353">
            <w:pPr>
              <w:numPr>
                <w:ilvl w:val="12"/>
                <w:numId w:val="0"/>
              </w:numPr>
              <w:tabs>
                <w:tab w:val="left" w:pos="0"/>
              </w:tabs>
              <w:spacing w:before="120" w:after="57"/>
              <w:jc w:val="both"/>
            </w:pPr>
            <w:r>
              <w:t>(12)</w:t>
            </w:r>
          </w:p>
        </w:tc>
        <w:tc>
          <w:tcPr>
            <w:tcW w:w="5220" w:type="dxa"/>
          </w:tcPr>
          <w:p w:rsidR="00CD0A58" w:rsidRPr="00840EF0" w:rsidRDefault="00CD0A58" w:rsidP="005F1353">
            <w:pPr>
              <w:numPr>
                <w:ilvl w:val="12"/>
                <w:numId w:val="0"/>
              </w:numPr>
              <w:tabs>
                <w:tab w:val="left" w:pos="2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120" w:after="57"/>
              <w:jc w:val="both"/>
            </w:pPr>
            <w:r>
              <w:t>Briefs Due</w:t>
            </w:r>
          </w:p>
        </w:tc>
        <w:tc>
          <w:tcPr>
            <w:tcW w:w="3420" w:type="dxa"/>
          </w:tcPr>
          <w:p w:rsidR="00CD0A58" w:rsidRPr="002169E1" w:rsidRDefault="00CD0A58" w:rsidP="005F1353">
            <w:pPr>
              <w:numPr>
                <w:ilvl w:val="12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pacing w:before="120" w:after="57"/>
              <w:jc w:val="both"/>
            </w:pPr>
            <w:r w:rsidRPr="002169E1">
              <w:t>November 16, 2016</w:t>
            </w:r>
          </w:p>
        </w:tc>
      </w:tr>
    </w:tbl>
    <w:p w:rsidR="00CD0A58" w:rsidRDefault="00CD0A58" w:rsidP="00CD0A58">
      <w:pPr>
        <w:jc w:val="both"/>
      </w:pPr>
    </w:p>
    <w:p w:rsidR="00CD0A58" w:rsidRDefault="00CD0A58">
      <w:pPr>
        <w:pStyle w:val="OrderBody"/>
      </w:pPr>
    </w:p>
    <w:p w:rsidR="00CB5276" w:rsidRDefault="00CB5276"/>
    <w:p w:rsidR="0096467E" w:rsidRDefault="00CD0A58" w:rsidP="00CD0A58">
      <w:r>
        <w:tab/>
        <w:t xml:space="preserve"> </w:t>
      </w:r>
      <w:r w:rsidR="0096467E">
        <w:t>Based on the foregoing, it is</w:t>
      </w:r>
    </w:p>
    <w:p w:rsidR="0096467E" w:rsidRDefault="0096467E" w:rsidP="0096467E">
      <w:pPr>
        <w:pStyle w:val="OrderBody"/>
      </w:pPr>
    </w:p>
    <w:p w:rsidR="00780C88" w:rsidRDefault="0096467E" w:rsidP="00CD0A58">
      <w:pPr>
        <w:pStyle w:val="Order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  <w:r>
        <w:tab/>
        <w:t xml:space="preserve">ORDERED by </w:t>
      </w:r>
      <w:r w:rsidR="005C1F46">
        <w:t>the Florida Public Service Commission</w:t>
      </w:r>
      <w:r>
        <w:t xml:space="preserve"> that</w:t>
      </w:r>
      <w:r w:rsidR="00420F2F">
        <w:t xml:space="preserve"> </w:t>
      </w:r>
      <w:r w:rsidR="00CD0A58">
        <w:t xml:space="preserve">Order No. PSC-16-0274-PCO-EI is hereby amended to </w:t>
      </w:r>
      <w:r w:rsidR="00780C88">
        <w:t>designate the hearing dates for Docket No. 160007</w:t>
      </w:r>
      <w:r w:rsidR="005C1F46">
        <w:t>-EI</w:t>
      </w:r>
      <w:r w:rsidR="00780C88">
        <w:t xml:space="preserve"> as November 1-4, 2016. It is further </w:t>
      </w:r>
    </w:p>
    <w:p w:rsidR="00780C88" w:rsidRDefault="00780C88" w:rsidP="00CD0A58">
      <w:pPr>
        <w:pStyle w:val="Order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</w:p>
    <w:p w:rsidR="0096467E" w:rsidRDefault="00780C88" w:rsidP="00CD0A58">
      <w:pPr>
        <w:pStyle w:val="Order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  <w:r>
        <w:tab/>
        <w:t>ORDERED that Order No. PSC-16-0274-PCO-EI</w:t>
      </w:r>
      <w:r w:rsidR="006A5939">
        <w:t xml:space="preserve"> and prior modifications</w:t>
      </w:r>
      <w:r w:rsidR="00FE5CFB">
        <w:t xml:space="preserve"> thereto for Docket No.160007-EI</w:t>
      </w:r>
      <w:r>
        <w:t xml:space="preserve"> </w:t>
      </w:r>
      <w:r w:rsidR="006A5939">
        <w:t xml:space="preserve">are </w:t>
      </w:r>
      <w:r w:rsidR="00FE5CFB">
        <w:t xml:space="preserve">hereby </w:t>
      </w:r>
      <w:r>
        <w:t xml:space="preserve">reaffirmed in all other respects. </w:t>
      </w:r>
    </w:p>
    <w:p w:rsidR="005C1F46" w:rsidRDefault="005C1F46" w:rsidP="00CD0A58">
      <w:pPr>
        <w:pStyle w:val="Order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</w:p>
    <w:p w:rsidR="005C1F46" w:rsidRDefault="005C1F46" w:rsidP="005C1F46">
      <w:pPr>
        <w:pStyle w:val="OrderBody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  <w:r>
        <w:tab/>
        <w:t xml:space="preserve">By ORDER of the Florida Public Service Commission this </w:t>
      </w:r>
      <w:bookmarkStart w:id="6" w:name="replaceDate"/>
      <w:bookmarkEnd w:id="6"/>
      <w:r w:rsidR="001B7D87">
        <w:rPr>
          <w:u w:val="single"/>
        </w:rPr>
        <w:t>19th</w:t>
      </w:r>
      <w:r w:rsidR="001B7D87">
        <w:t xml:space="preserve"> day of </w:t>
      </w:r>
      <w:r w:rsidR="001B7D87">
        <w:rPr>
          <w:u w:val="single"/>
        </w:rPr>
        <w:t>July</w:t>
      </w:r>
      <w:r w:rsidR="001B7D87">
        <w:t xml:space="preserve">, </w:t>
      </w:r>
      <w:r w:rsidR="001B7D87">
        <w:rPr>
          <w:u w:val="single"/>
        </w:rPr>
        <w:t>2016</w:t>
      </w:r>
      <w:r w:rsidR="001B7D87">
        <w:t>.</w:t>
      </w:r>
    </w:p>
    <w:p w:rsidR="001B7D87" w:rsidRPr="001B7D87" w:rsidRDefault="001B7D87" w:rsidP="005C1F46">
      <w:pPr>
        <w:pStyle w:val="OrderBody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</w:p>
    <w:p w:rsidR="005C1F46" w:rsidRDefault="005C1F46" w:rsidP="005C1F46">
      <w:pPr>
        <w:pStyle w:val="OrderBody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</w:p>
    <w:p w:rsidR="005C1F46" w:rsidRDefault="005C1F46" w:rsidP="005C1F46">
      <w:pPr>
        <w:pStyle w:val="OrderBody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5C1F46" w:rsidTr="005C1F46">
        <w:tc>
          <w:tcPr>
            <w:tcW w:w="720" w:type="dxa"/>
            <w:shd w:val="clear" w:color="auto" w:fill="auto"/>
          </w:tcPr>
          <w:p w:rsidR="005C1F46" w:rsidRDefault="005C1F46" w:rsidP="005C1F46">
            <w:pPr>
              <w:pStyle w:val="OrderBody"/>
              <w:keepNext/>
              <w:keepLines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945"/>
              </w:tabs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5C1F46" w:rsidRDefault="001B7D87" w:rsidP="005C1F46">
            <w:pPr>
              <w:pStyle w:val="OrderBody"/>
              <w:keepNext/>
              <w:keepLines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945"/>
              </w:tabs>
            </w:pPr>
            <w:r>
              <w:t>/s/ Carlotta S. Stauffer</w:t>
            </w:r>
            <w:bookmarkStart w:id="8" w:name="_GoBack"/>
            <w:bookmarkEnd w:id="8"/>
          </w:p>
        </w:tc>
      </w:tr>
      <w:bookmarkEnd w:id="7"/>
      <w:tr w:rsidR="005C1F46" w:rsidTr="005C1F46">
        <w:tc>
          <w:tcPr>
            <w:tcW w:w="720" w:type="dxa"/>
            <w:shd w:val="clear" w:color="auto" w:fill="auto"/>
          </w:tcPr>
          <w:p w:rsidR="005C1F46" w:rsidRDefault="005C1F46" w:rsidP="005C1F46">
            <w:pPr>
              <w:pStyle w:val="OrderBody"/>
              <w:keepNext/>
              <w:keepLines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945"/>
              </w:tabs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5C1F46" w:rsidRDefault="005C1F46" w:rsidP="005C1F46">
            <w:pPr>
              <w:pStyle w:val="OrderBody"/>
              <w:keepNext/>
              <w:keepLines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945"/>
              </w:tabs>
            </w:pPr>
            <w:r>
              <w:t>CARLOTTA S. STAUFFER</w:t>
            </w:r>
          </w:p>
          <w:p w:rsidR="005C1F46" w:rsidRDefault="005C1F46" w:rsidP="005C1F46">
            <w:pPr>
              <w:pStyle w:val="OrderBody"/>
              <w:keepNext/>
              <w:keepLines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945"/>
              </w:tabs>
            </w:pPr>
            <w:r>
              <w:t>Commission Clerk</w:t>
            </w:r>
          </w:p>
        </w:tc>
      </w:tr>
    </w:tbl>
    <w:p w:rsidR="005C1F46" w:rsidRDefault="005C1F46" w:rsidP="005C1F46">
      <w:pPr>
        <w:pStyle w:val="OrderSigInfo"/>
        <w:keepNext/>
        <w:keepLines/>
      </w:pPr>
      <w:r>
        <w:t>Florida Public Service Commission</w:t>
      </w:r>
    </w:p>
    <w:p w:rsidR="005C1F46" w:rsidRDefault="005C1F46" w:rsidP="005C1F46">
      <w:pPr>
        <w:pStyle w:val="OrderSigInfo"/>
        <w:keepNext/>
        <w:keepLines/>
      </w:pPr>
      <w:r>
        <w:t>2540 Shumard Oak Boulevard</w:t>
      </w:r>
    </w:p>
    <w:p w:rsidR="005C1F46" w:rsidRDefault="005C1F46" w:rsidP="005C1F46">
      <w:pPr>
        <w:pStyle w:val="OrderSigInfo"/>
        <w:keepNext/>
        <w:keepLines/>
      </w:pPr>
      <w:r>
        <w:t>Tallahassee, Florida  32399</w:t>
      </w:r>
    </w:p>
    <w:p w:rsidR="005C1F46" w:rsidRDefault="005C1F46" w:rsidP="005C1F46">
      <w:pPr>
        <w:pStyle w:val="OrderSigInfo"/>
        <w:keepNext/>
        <w:keepLines/>
      </w:pPr>
      <w:r>
        <w:t>(850) 413</w:t>
      </w:r>
      <w:r>
        <w:noBreakHyphen/>
        <w:t>6770</w:t>
      </w:r>
    </w:p>
    <w:p w:rsidR="005C1F46" w:rsidRDefault="005C1F46" w:rsidP="005C1F46">
      <w:pPr>
        <w:pStyle w:val="OrderSigInfo"/>
        <w:keepNext/>
        <w:keepLines/>
      </w:pPr>
      <w:r>
        <w:t>www.floridapsc.com</w:t>
      </w:r>
    </w:p>
    <w:p w:rsidR="005C1F46" w:rsidRDefault="005C1F46" w:rsidP="005C1F46">
      <w:pPr>
        <w:pStyle w:val="OrderSigInfo"/>
        <w:keepNext/>
        <w:keepLines/>
      </w:pPr>
    </w:p>
    <w:p w:rsidR="005C1F46" w:rsidRDefault="005C1F46" w:rsidP="005C1F46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5C1F46" w:rsidRDefault="005C1F46" w:rsidP="005C1F46">
      <w:pPr>
        <w:pStyle w:val="OrderBody"/>
        <w:keepNext/>
        <w:keepLines/>
      </w:pPr>
    </w:p>
    <w:p w:rsidR="005C1F46" w:rsidRDefault="005C1F46" w:rsidP="005C1F46">
      <w:pPr>
        <w:pStyle w:val="OrderBody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</w:p>
    <w:p w:rsidR="005C1F46" w:rsidRDefault="005C1F46" w:rsidP="005C1F46">
      <w:pPr>
        <w:pStyle w:val="OrderBody"/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45"/>
        </w:tabs>
      </w:pPr>
      <w:r>
        <w:t>CWM</w:t>
      </w:r>
    </w:p>
    <w:sectPr w:rsidR="005C1F46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7E" w:rsidRDefault="0096467E">
      <w:r>
        <w:separator/>
      </w:r>
    </w:p>
  </w:endnote>
  <w:endnote w:type="continuationSeparator" w:id="0">
    <w:p w:rsidR="0096467E" w:rsidRDefault="0096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7E" w:rsidRDefault="0096467E">
      <w:r>
        <w:separator/>
      </w:r>
    </w:p>
  </w:footnote>
  <w:footnote w:type="continuationSeparator" w:id="0">
    <w:p w:rsidR="0096467E" w:rsidRDefault="00964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278 ">
      <w:r w:rsidR="001B7D87">
        <w:t>PSC-16-0278-PCO-EI</w:t>
      </w:r>
    </w:fldSimple>
  </w:p>
  <w:p w:rsidR="00FA6EFD" w:rsidRDefault="0096467E">
    <w:pPr>
      <w:pStyle w:val="OrderHeader"/>
    </w:pPr>
    <w:bookmarkStart w:id="9" w:name="HeaderDocketNo"/>
    <w:bookmarkEnd w:id="9"/>
    <w:r>
      <w:t>DOCKET NO. 160007-EI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7D87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60007-EI"/>
  </w:docVars>
  <w:rsids>
    <w:rsidRoot w:val="0096467E"/>
    <w:rsid w:val="000022B8"/>
    <w:rsid w:val="00053AB9"/>
    <w:rsid w:val="0005428D"/>
    <w:rsid w:val="00056229"/>
    <w:rsid w:val="00065FC2"/>
    <w:rsid w:val="00090AFC"/>
    <w:rsid w:val="000D06E8"/>
    <w:rsid w:val="000E344D"/>
    <w:rsid w:val="000E7AE1"/>
    <w:rsid w:val="000F3B2C"/>
    <w:rsid w:val="000F7BE3"/>
    <w:rsid w:val="00116AD3"/>
    <w:rsid w:val="00126593"/>
    <w:rsid w:val="00142A96"/>
    <w:rsid w:val="00187E32"/>
    <w:rsid w:val="00194E81"/>
    <w:rsid w:val="001A33C9"/>
    <w:rsid w:val="001B7D87"/>
    <w:rsid w:val="001D008A"/>
    <w:rsid w:val="002002ED"/>
    <w:rsid w:val="0022721A"/>
    <w:rsid w:val="00230BB9"/>
    <w:rsid w:val="00241CEF"/>
    <w:rsid w:val="00252B30"/>
    <w:rsid w:val="002A11AC"/>
    <w:rsid w:val="002A6F30"/>
    <w:rsid w:val="002D7D15"/>
    <w:rsid w:val="002E27EB"/>
    <w:rsid w:val="002F3FD8"/>
    <w:rsid w:val="00303FDE"/>
    <w:rsid w:val="003140E8"/>
    <w:rsid w:val="003231C7"/>
    <w:rsid w:val="00331ED0"/>
    <w:rsid w:val="0035495B"/>
    <w:rsid w:val="003744F5"/>
    <w:rsid w:val="00390DD8"/>
    <w:rsid w:val="00394DC6"/>
    <w:rsid w:val="00397C3E"/>
    <w:rsid w:val="003D4CCA"/>
    <w:rsid w:val="003D6416"/>
    <w:rsid w:val="003E1D48"/>
    <w:rsid w:val="00420F2F"/>
    <w:rsid w:val="0042527B"/>
    <w:rsid w:val="00457DC7"/>
    <w:rsid w:val="00472BCC"/>
    <w:rsid w:val="004A25CD"/>
    <w:rsid w:val="004A26CC"/>
    <w:rsid w:val="004B2108"/>
    <w:rsid w:val="004B3A2B"/>
    <w:rsid w:val="004D2D1B"/>
    <w:rsid w:val="004F2DDE"/>
    <w:rsid w:val="0050097F"/>
    <w:rsid w:val="00514B1F"/>
    <w:rsid w:val="00556A10"/>
    <w:rsid w:val="005963C2"/>
    <w:rsid w:val="005B45F7"/>
    <w:rsid w:val="005B63EA"/>
    <w:rsid w:val="005C1F46"/>
    <w:rsid w:val="005C73E3"/>
    <w:rsid w:val="006040E5"/>
    <w:rsid w:val="00660774"/>
    <w:rsid w:val="00665CC7"/>
    <w:rsid w:val="006A0BF3"/>
    <w:rsid w:val="006A5939"/>
    <w:rsid w:val="006B0DA6"/>
    <w:rsid w:val="006C547E"/>
    <w:rsid w:val="00704C5D"/>
    <w:rsid w:val="00715275"/>
    <w:rsid w:val="00733B6B"/>
    <w:rsid w:val="0076170F"/>
    <w:rsid w:val="0076669C"/>
    <w:rsid w:val="00780C88"/>
    <w:rsid w:val="007865E9"/>
    <w:rsid w:val="00792383"/>
    <w:rsid w:val="007A060F"/>
    <w:rsid w:val="007D3D20"/>
    <w:rsid w:val="007E3AFD"/>
    <w:rsid w:val="00803189"/>
    <w:rsid w:val="00804E7A"/>
    <w:rsid w:val="00805FBB"/>
    <w:rsid w:val="008169A4"/>
    <w:rsid w:val="008278FE"/>
    <w:rsid w:val="00832598"/>
    <w:rsid w:val="0083397E"/>
    <w:rsid w:val="0083534B"/>
    <w:rsid w:val="00863A66"/>
    <w:rsid w:val="00874429"/>
    <w:rsid w:val="00883D9A"/>
    <w:rsid w:val="008919EF"/>
    <w:rsid w:val="008C6A5B"/>
    <w:rsid w:val="008E26A5"/>
    <w:rsid w:val="008E42D2"/>
    <w:rsid w:val="009040EE"/>
    <w:rsid w:val="009057FD"/>
    <w:rsid w:val="00922A7F"/>
    <w:rsid w:val="00923A5E"/>
    <w:rsid w:val="0096467E"/>
    <w:rsid w:val="009924CF"/>
    <w:rsid w:val="00994100"/>
    <w:rsid w:val="009D4C29"/>
    <w:rsid w:val="00A03FB4"/>
    <w:rsid w:val="00A62DAB"/>
    <w:rsid w:val="00A726A6"/>
    <w:rsid w:val="00A97535"/>
    <w:rsid w:val="00AA73F1"/>
    <w:rsid w:val="00AB0E1A"/>
    <w:rsid w:val="00AB1A30"/>
    <w:rsid w:val="00AC0D1B"/>
    <w:rsid w:val="00AD1ED3"/>
    <w:rsid w:val="00B0777D"/>
    <w:rsid w:val="00B4057A"/>
    <w:rsid w:val="00B40894"/>
    <w:rsid w:val="00B45E75"/>
    <w:rsid w:val="00B50876"/>
    <w:rsid w:val="00B55EE5"/>
    <w:rsid w:val="00B73DE6"/>
    <w:rsid w:val="00B86EF0"/>
    <w:rsid w:val="00B960C7"/>
    <w:rsid w:val="00B97900"/>
    <w:rsid w:val="00BA44A8"/>
    <w:rsid w:val="00BF5BA5"/>
    <w:rsid w:val="00BF6691"/>
    <w:rsid w:val="00C028FC"/>
    <w:rsid w:val="00C66692"/>
    <w:rsid w:val="00C87A2F"/>
    <w:rsid w:val="00C91123"/>
    <w:rsid w:val="00CA71FF"/>
    <w:rsid w:val="00CB5276"/>
    <w:rsid w:val="00CB68D7"/>
    <w:rsid w:val="00CC7E68"/>
    <w:rsid w:val="00CD0A58"/>
    <w:rsid w:val="00CD7132"/>
    <w:rsid w:val="00CE0E6F"/>
    <w:rsid w:val="00D30B48"/>
    <w:rsid w:val="00D42E83"/>
    <w:rsid w:val="00D46FAA"/>
    <w:rsid w:val="00D57BB2"/>
    <w:rsid w:val="00D8560E"/>
    <w:rsid w:val="00D8758F"/>
    <w:rsid w:val="00DC1D94"/>
    <w:rsid w:val="00DE057F"/>
    <w:rsid w:val="00DE2082"/>
    <w:rsid w:val="00DE2289"/>
    <w:rsid w:val="00E04410"/>
    <w:rsid w:val="00E11351"/>
    <w:rsid w:val="00EA172C"/>
    <w:rsid w:val="00EA259B"/>
    <w:rsid w:val="00EA35A3"/>
    <w:rsid w:val="00EA3E6A"/>
    <w:rsid w:val="00EB18EF"/>
    <w:rsid w:val="00EE17DF"/>
    <w:rsid w:val="00EF4621"/>
    <w:rsid w:val="00EF4946"/>
    <w:rsid w:val="00F277B6"/>
    <w:rsid w:val="00F54380"/>
    <w:rsid w:val="00F54B47"/>
    <w:rsid w:val="00F70E84"/>
    <w:rsid w:val="00FA6EFD"/>
    <w:rsid w:val="00FB74EA"/>
    <w:rsid w:val="00FD2C9E"/>
    <w:rsid w:val="00FD4786"/>
    <w:rsid w:val="00FD616C"/>
    <w:rsid w:val="00FE53F2"/>
    <w:rsid w:val="00FE5CFB"/>
    <w:rsid w:val="00FF0A00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B960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6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B960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6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Edgar,%20Graham,%20Bris&#233;,%20and%20Patro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Edgar, Graham, Brisé, and Patronis.dot</Template>
  <TotalTime>0</TotalTime>
  <Pages>2</Pages>
  <Words>355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2016-07-19T18:02:00Z</dcterms:created>
  <dcterms:modified xsi:type="dcterms:W3CDTF">2016-07-19T19:44:00Z</dcterms:modified>
</cp:coreProperties>
</file>