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E3171D" w:rsidP="00E3171D">
      <w:pPr>
        <w:pStyle w:val="OrderHeading"/>
      </w:pPr>
      <w:r>
        <w:t>BEFORE THE FLORIDA PUBLIC SERVICE COMMISSION</w:t>
      </w:r>
    </w:p>
    <w:p w:rsidR="00E3171D" w:rsidRDefault="00E3171D" w:rsidP="00E3171D">
      <w:pPr>
        <w:pStyle w:val="OrderHeading"/>
      </w:pPr>
    </w:p>
    <w:p w:rsidR="00E3171D" w:rsidRDefault="00E3171D" w:rsidP="00E3171D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E3171D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E3171D" w:rsidRDefault="00E3171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regulatory asset related to the retirement of Plant Smith Units 1 and 2, by Gulf Power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E3171D" w:rsidRDefault="00E3171D" w:rsidP="00E3171D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160039-EI</w:t>
            </w:r>
          </w:p>
          <w:p w:rsidR="00E3171D" w:rsidRDefault="00E3171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61"/>
            <w:r w:rsidR="004A7C22">
              <w:t>PSC-16-0361A-PAA-EI</w:t>
            </w:r>
            <w:bookmarkEnd w:id="2"/>
          </w:p>
          <w:p w:rsidR="00E3171D" w:rsidRDefault="00E3171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4A7C22">
              <w:t>September 13, 2016</w:t>
            </w:r>
          </w:p>
        </w:tc>
      </w:tr>
    </w:tbl>
    <w:p w:rsidR="00E3171D" w:rsidRDefault="00E3171D" w:rsidP="00E3171D"/>
    <w:p w:rsidR="00E3171D" w:rsidRDefault="000F502C" w:rsidP="00E3171D">
      <w:pPr>
        <w:pStyle w:val="CenterUnderline"/>
      </w:pPr>
      <w:bookmarkStart w:id="3" w:name="Commissioners"/>
      <w:bookmarkStart w:id="4" w:name="OrderTitle"/>
      <w:bookmarkEnd w:id="3"/>
      <w:r>
        <w:t>AMENDATORY ORDER</w:t>
      </w:r>
      <w:r w:rsidR="00E3171D">
        <w:t xml:space="preserve"> </w:t>
      </w:r>
      <w:bookmarkEnd w:id="4"/>
    </w:p>
    <w:p w:rsidR="00E3171D" w:rsidRDefault="00E3171D" w:rsidP="00E3171D">
      <w:pPr>
        <w:pStyle w:val="CenterUnderline"/>
      </w:pPr>
    </w:p>
    <w:p w:rsidR="00E3171D" w:rsidRDefault="00E3171D" w:rsidP="00E3171D">
      <w:pPr>
        <w:pStyle w:val="OrderBody"/>
      </w:pPr>
      <w:r>
        <w:t>BY THE COMMISSION:</w:t>
      </w:r>
    </w:p>
    <w:p w:rsidR="00E3171D" w:rsidRDefault="00E3171D" w:rsidP="00E3171D">
      <w:pPr>
        <w:pStyle w:val="OrderBody"/>
      </w:pPr>
    </w:p>
    <w:p w:rsidR="000F502C" w:rsidRDefault="000F502C" w:rsidP="000F502C">
      <w:pPr>
        <w:pStyle w:val="OrderBody"/>
      </w:pPr>
      <w:bookmarkStart w:id="5" w:name="OrderText"/>
      <w:bookmarkEnd w:id="5"/>
      <w:r>
        <w:tab/>
        <w:t>On August 29, 2016, we issued Order No. PSC-16-0361-PAA-EI, approving Gulf Power Company’s request to create a regulatory asset.  However, due to a scrivener’s error, we listed the retirement date incorrectly.  Therefore, Order No.</w:t>
      </w:r>
      <w:r w:rsidR="0094450B">
        <w:t xml:space="preserve"> </w:t>
      </w:r>
      <w:r>
        <w:t>PSC-16-0361-PAA-EI</w:t>
      </w:r>
      <w:r w:rsidR="0094450B">
        <w:t>,</w:t>
      </w:r>
      <w:r>
        <w:t xml:space="preserve"> at page 3</w:t>
      </w:r>
      <w:r w:rsidR="0094450B">
        <w:t>,</w:t>
      </w:r>
      <w:r>
        <w:t xml:space="preserve"> is amended to reflect the following: “Based on a review of Gulf’s filing and its responses to Staff’s First and Third Data Requests, we find that the Units’ Net book Value of $60,244,659 and the remaining inventory balance of $2,809,649 represent the appropriate amounts of the proposed regulatory asset as of March 31, 2016.”</w:t>
      </w:r>
    </w:p>
    <w:p w:rsidR="000F502C" w:rsidRDefault="000F502C" w:rsidP="000F502C">
      <w:pPr>
        <w:pStyle w:val="OrderBody"/>
      </w:pPr>
    </w:p>
    <w:p w:rsidR="000F502C" w:rsidRDefault="000F502C" w:rsidP="000F502C">
      <w:pPr>
        <w:pStyle w:val="OrderBody"/>
      </w:pPr>
      <w:r>
        <w:tab/>
        <w:t>Based on the foregoing, it is</w:t>
      </w:r>
    </w:p>
    <w:p w:rsidR="000F502C" w:rsidRDefault="000F502C" w:rsidP="000F502C">
      <w:pPr>
        <w:pStyle w:val="OrderBody"/>
      </w:pPr>
    </w:p>
    <w:p w:rsidR="00CB5276" w:rsidRDefault="000F502C" w:rsidP="000F502C">
      <w:pPr>
        <w:pStyle w:val="OrderBody"/>
      </w:pPr>
      <w:r>
        <w:tab/>
        <w:t xml:space="preserve">ORDERED by the Florida Public Service Commission that Order No. PSC-16-0361-PAA-EI, </w:t>
      </w:r>
      <w:r w:rsidR="0094450B">
        <w:t xml:space="preserve">at page 3, </w:t>
      </w:r>
      <w:r>
        <w:t xml:space="preserve">is hereby amended </w:t>
      </w:r>
      <w:r w:rsidR="009A6883">
        <w:t xml:space="preserve">as set forth above.  </w:t>
      </w:r>
      <w:r w:rsidR="0094450B">
        <w:t>It is further</w:t>
      </w:r>
    </w:p>
    <w:p w:rsidR="0094450B" w:rsidRDefault="0094450B" w:rsidP="000F502C">
      <w:pPr>
        <w:pStyle w:val="OrderBody"/>
      </w:pPr>
    </w:p>
    <w:p w:rsidR="0094450B" w:rsidRDefault="0094450B" w:rsidP="000F502C">
      <w:pPr>
        <w:pStyle w:val="OrderBody"/>
      </w:pPr>
      <w:r>
        <w:tab/>
        <w:t>ORDERED that Order N</w:t>
      </w:r>
      <w:r w:rsidR="00D00983">
        <w:t>o</w:t>
      </w:r>
      <w:r>
        <w:t>. PSC-16-0361-PAA-EI is reaffirmed in all other respects.</w:t>
      </w:r>
    </w:p>
    <w:p w:rsidR="0094450B" w:rsidRDefault="0094450B" w:rsidP="000F502C">
      <w:pPr>
        <w:pStyle w:val="OrderBody"/>
      </w:pPr>
    </w:p>
    <w:p w:rsidR="00D00983" w:rsidRDefault="0094450B" w:rsidP="0094450B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6" w:name="replaceDate"/>
      <w:bookmarkEnd w:id="6"/>
      <w:r w:rsidR="004A7C22">
        <w:rPr>
          <w:u w:val="single"/>
        </w:rPr>
        <w:t>13th</w:t>
      </w:r>
      <w:r w:rsidR="004A7C22">
        <w:t xml:space="preserve"> day of </w:t>
      </w:r>
      <w:r w:rsidR="004A7C22">
        <w:rPr>
          <w:u w:val="single"/>
        </w:rPr>
        <w:t>September</w:t>
      </w:r>
      <w:r w:rsidR="004A7C22">
        <w:t xml:space="preserve">, </w:t>
      </w:r>
      <w:r w:rsidR="004A7C22">
        <w:rPr>
          <w:u w:val="single"/>
        </w:rPr>
        <w:t>2016</w:t>
      </w:r>
      <w:r w:rsidR="004A7C22">
        <w:t>.</w:t>
      </w:r>
    </w:p>
    <w:p w:rsidR="004A7C22" w:rsidRPr="004A7C22" w:rsidRDefault="004A7C22" w:rsidP="0094450B">
      <w:pPr>
        <w:pStyle w:val="OrderBody"/>
        <w:keepNext/>
        <w:keepLines/>
      </w:pPr>
    </w:p>
    <w:p w:rsidR="009A6883" w:rsidRDefault="009A6883" w:rsidP="0094450B">
      <w:pPr>
        <w:pStyle w:val="OrderBody"/>
        <w:keepNext/>
        <w:keepLines/>
      </w:pPr>
    </w:p>
    <w:p w:rsidR="009A6883" w:rsidRDefault="009A6883" w:rsidP="0094450B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4450B" w:rsidTr="00D00983">
        <w:tc>
          <w:tcPr>
            <w:tcW w:w="686" w:type="dxa"/>
            <w:shd w:val="clear" w:color="auto" w:fill="auto"/>
          </w:tcPr>
          <w:p w:rsidR="0094450B" w:rsidRDefault="0094450B" w:rsidP="0094450B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</w:tcPr>
          <w:p w:rsidR="0094450B" w:rsidRDefault="004A7C22" w:rsidP="0094450B">
            <w:pPr>
              <w:pStyle w:val="OrderBody"/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94450B" w:rsidTr="00D00983">
        <w:tc>
          <w:tcPr>
            <w:tcW w:w="686" w:type="dxa"/>
            <w:shd w:val="clear" w:color="auto" w:fill="auto"/>
          </w:tcPr>
          <w:p w:rsidR="0094450B" w:rsidRDefault="0094450B" w:rsidP="0094450B">
            <w:pPr>
              <w:pStyle w:val="OrderBody"/>
              <w:keepNext/>
              <w:keepLines/>
            </w:pPr>
          </w:p>
        </w:tc>
        <w:tc>
          <w:tcPr>
            <w:tcW w:w="4034" w:type="dxa"/>
            <w:tcBorders>
              <w:top w:val="single" w:sz="4" w:space="0" w:color="auto"/>
            </w:tcBorders>
            <w:shd w:val="clear" w:color="auto" w:fill="auto"/>
          </w:tcPr>
          <w:p w:rsidR="0094450B" w:rsidRDefault="0094450B" w:rsidP="0094450B">
            <w:pPr>
              <w:pStyle w:val="OrderBody"/>
              <w:keepNext/>
              <w:keepLines/>
            </w:pPr>
            <w:r>
              <w:t>CARLOTTA S. STAUFFER</w:t>
            </w:r>
          </w:p>
          <w:p w:rsidR="0094450B" w:rsidRDefault="0094450B" w:rsidP="0094450B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94450B" w:rsidRDefault="0094450B" w:rsidP="0094450B">
      <w:pPr>
        <w:pStyle w:val="OrderSigInfo"/>
        <w:keepNext/>
        <w:keepLines/>
      </w:pPr>
      <w:r>
        <w:t>Florida Public Service Commission</w:t>
      </w:r>
    </w:p>
    <w:p w:rsidR="0094450B" w:rsidRDefault="0094450B" w:rsidP="0094450B">
      <w:pPr>
        <w:pStyle w:val="OrderSigInfo"/>
        <w:keepNext/>
        <w:keepLines/>
      </w:pPr>
      <w:r>
        <w:t>2540 Shumard Oak Boulevard</w:t>
      </w:r>
    </w:p>
    <w:p w:rsidR="0094450B" w:rsidRDefault="0094450B" w:rsidP="0094450B">
      <w:pPr>
        <w:pStyle w:val="OrderSigInfo"/>
        <w:keepNext/>
        <w:keepLines/>
      </w:pPr>
      <w:r>
        <w:t>Tallahassee, Florida  32399</w:t>
      </w:r>
    </w:p>
    <w:p w:rsidR="0094450B" w:rsidRDefault="0094450B" w:rsidP="0094450B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4450B" w:rsidRDefault="0094450B" w:rsidP="0094450B">
      <w:pPr>
        <w:pStyle w:val="OrderSigInfo"/>
        <w:keepNext/>
        <w:keepLines/>
      </w:pPr>
      <w:r>
        <w:t>www.floridapsc.com</w:t>
      </w:r>
    </w:p>
    <w:p w:rsidR="0094450B" w:rsidRDefault="0094450B" w:rsidP="0094450B">
      <w:pPr>
        <w:pStyle w:val="OrderSigInfo"/>
        <w:keepNext/>
        <w:keepLines/>
      </w:pPr>
    </w:p>
    <w:p w:rsidR="0094450B" w:rsidRDefault="0094450B" w:rsidP="0094450B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D00983" w:rsidRPr="00D00983" w:rsidRDefault="00D00983" w:rsidP="00D00983">
      <w:pPr>
        <w:pStyle w:val="OrderBody"/>
      </w:pPr>
      <w:r>
        <w:t>SBr</w:t>
      </w:r>
    </w:p>
    <w:sectPr w:rsidR="00D00983" w:rsidRPr="00D00983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1D" w:rsidRDefault="00E3171D">
      <w:r>
        <w:separator/>
      </w:r>
    </w:p>
  </w:endnote>
  <w:endnote w:type="continuationSeparator" w:id="0">
    <w:p w:rsidR="00E3171D" w:rsidRDefault="00E3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1D" w:rsidRDefault="00E3171D">
      <w:r>
        <w:separator/>
      </w:r>
    </w:p>
  </w:footnote>
  <w:footnote w:type="continuationSeparator" w:id="0">
    <w:p w:rsidR="00E3171D" w:rsidRDefault="00E3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361 ">
      <w:r w:rsidR="004A7C22">
        <w:t>PSC-16-0361A-PAA-EI</w:t>
      </w:r>
    </w:fldSimple>
  </w:p>
  <w:p w:rsidR="00FA6EFD" w:rsidRDefault="00E3171D">
    <w:pPr>
      <w:pStyle w:val="OrderHeader"/>
    </w:pPr>
    <w:bookmarkStart w:id="9" w:name="HeaderDocketNo"/>
    <w:bookmarkEnd w:id="9"/>
    <w:r>
      <w:t>DOCKET NO. 160039-EI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0983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39-EI"/>
  </w:docVars>
  <w:rsids>
    <w:rsidRoot w:val="00E3171D"/>
    <w:rsid w:val="000022B8"/>
    <w:rsid w:val="00053AB9"/>
    <w:rsid w:val="00056229"/>
    <w:rsid w:val="00065FC2"/>
    <w:rsid w:val="00090AFC"/>
    <w:rsid w:val="000D06E8"/>
    <w:rsid w:val="000E344D"/>
    <w:rsid w:val="000F3B2C"/>
    <w:rsid w:val="000F502C"/>
    <w:rsid w:val="000F7BE3"/>
    <w:rsid w:val="00116AD3"/>
    <w:rsid w:val="00126593"/>
    <w:rsid w:val="00142A96"/>
    <w:rsid w:val="00187E32"/>
    <w:rsid w:val="00194E81"/>
    <w:rsid w:val="001A33C9"/>
    <w:rsid w:val="001D008A"/>
    <w:rsid w:val="002002ED"/>
    <w:rsid w:val="0022721A"/>
    <w:rsid w:val="00230BB9"/>
    <w:rsid w:val="00241CEF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527B"/>
    <w:rsid w:val="00457DC7"/>
    <w:rsid w:val="00472BCC"/>
    <w:rsid w:val="004A25CD"/>
    <w:rsid w:val="004A26CC"/>
    <w:rsid w:val="004A7C22"/>
    <w:rsid w:val="004B2108"/>
    <w:rsid w:val="004B3A2B"/>
    <w:rsid w:val="004D2D1B"/>
    <w:rsid w:val="004F2DDE"/>
    <w:rsid w:val="004F4C00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4450B"/>
    <w:rsid w:val="009660B8"/>
    <w:rsid w:val="009924CF"/>
    <w:rsid w:val="00994100"/>
    <w:rsid w:val="009A6883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66692"/>
    <w:rsid w:val="00C91123"/>
    <w:rsid w:val="00CA71FF"/>
    <w:rsid w:val="00CB5276"/>
    <w:rsid w:val="00CB68D7"/>
    <w:rsid w:val="00CC7E68"/>
    <w:rsid w:val="00CD7132"/>
    <w:rsid w:val="00CE0E6F"/>
    <w:rsid w:val="00D00983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3171D"/>
    <w:rsid w:val="00EA172C"/>
    <w:rsid w:val="00EA259B"/>
    <w:rsid w:val="00EA35A3"/>
    <w:rsid w:val="00EA3E6A"/>
    <w:rsid w:val="00EB18EF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1</Pages>
  <Words>239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2016-09-13T13:18:00Z</dcterms:created>
  <dcterms:modified xsi:type="dcterms:W3CDTF">2016-09-13T13:27:00Z</dcterms:modified>
</cp:coreProperties>
</file>