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1D1749" w:rsidP="001D1749">
      <w:pPr>
        <w:pStyle w:val="OrderHeading"/>
      </w:pPr>
      <w:r>
        <w:t>BEFORE THE FLORIDA PUBLIC SERVICE COMMISSION</w:t>
      </w:r>
    </w:p>
    <w:p w:rsidR="001D1749" w:rsidRDefault="001D1749" w:rsidP="001D1749">
      <w:pPr>
        <w:pStyle w:val="OrderBody"/>
      </w:pPr>
    </w:p>
    <w:p w:rsidR="001D1749" w:rsidRDefault="001D1749" w:rsidP="001D174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D1749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Petition for approval of a regulatory asset to record costs incurred due to COVID-19, by Gulf Power Company.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20200151-EI</w:t>
            </w:r>
          </w:p>
        </w:tc>
      </w:tr>
      <w:tr w:rsidR="001D1749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Petition for approval of a regulatory asset to record costs incurred due to COVID-19, by Utilities, Inc. of Florida.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20200189-WS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1D1749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Petition for approval of regulatory assets to record costs incurred due to COVID-19, by Florida Public Utilities Company, Florida Public Utilities Company - Indiantown Division, Florida Public Utilities Company - Fort Meade, Florida Division of Chesapeake Utilities Corporation.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D1749" w:rsidRDefault="001D1749" w:rsidP="001D1749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20200194-PU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104"/>
            <w:r w:rsidR="0009546B">
              <w:t>PSC-2021-0104A-PCO-PU</w:t>
            </w:r>
            <w:bookmarkEnd w:id="3"/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09546B">
              <w:t>March 19, 2021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1D1749" w:rsidRDefault="001D1749" w:rsidP="001D1749"/>
    <w:p w:rsidR="001D1749" w:rsidRDefault="001D1749" w:rsidP="001D1749">
      <w:pPr>
        <w:pStyle w:val="CenterUnderline"/>
      </w:pPr>
      <w:bookmarkStart w:id="4" w:name="Commissioners"/>
      <w:bookmarkEnd w:id="4"/>
      <w:r w:rsidRPr="001D1749">
        <w:t>AMENDATORY</w:t>
      </w:r>
      <w:r>
        <w:t xml:space="preserve"> ORDER</w:t>
      </w:r>
    </w:p>
    <w:p w:rsidR="001D1749" w:rsidRDefault="001D1749" w:rsidP="001D1749">
      <w:pPr>
        <w:pStyle w:val="OrderBody"/>
      </w:pPr>
    </w:p>
    <w:p w:rsidR="001D1749" w:rsidRPr="00096D60" w:rsidRDefault="001D1749" w:rsidP="001D1749">
      <w:bookmarkStart w:id="5" w:name="OrderText"/>
      <w:bookmarkEnd w:id="5"/>
      <w:r w:rsidRPr="00096D60">
        <w:t>BY THE COMMISSION:</w:t>
      </w:r>
    </w:p>
    <w:p w:rsidR="001D1749" w:rsidRPr="00096D60" w:rsidRDefault="001D1749" w:rsidP="001D1749"/>
    <w:p w:rsidR="00353280" w:rsidRDefault="001D1749" w:rsidP="00353280">
      <w:pPr>
        <w:autoSpaceDE w:val="0"/>
        <w:autoSpaceDN w:val="0"/>
        <w:adjustRightInd w:val="0"/>
        <w:jc w:val="both"/>
        <w:rPr>
          <w:bCs/>
          <w:iCs/>
        </w:rPr>
      </w:pPr>
      <w:r w:rsidRPr="00096D60">
        <w:tab/>
        <w:t xml:space="preserve">On </w:t>
      </w:r>
      <w:r w:rsidRPr="001D1749">
        <w:rPr>
          <w:bCs/>
        </w:rPr>
        <w:t>March 12, 2021</w:t>
      </w:r>
      <w:r w:rsidRPr="00096D60">
        <w:t xml:space="preserve">, we issued Order No. </w:t>
      </w:r>
      <w:r>
        <w:rPr>
          <w:rFonts w:ascii="TimesNewRomanPSMT" w:hAnsi="TimesNewRomanPSMT" w:cs="TimesNewRomanPSMT"/>
        </w:rPr>
        <w:t>PSC-2021-0104-PCO-PU</w:t>
      </w:r>
      <w:r w:rsidR="00353280">
        <w:rPr>
          <w:bCs/>
          <w:iCs/>
        </w:rPr>
        <w:t>, which established procedure and consolidated these dockets.</w:t>
      </w:r>
      <w:r w:rsidRPr="00096D60">
        <w:t xml:space="preserve"> However, due to a scrivener’s error,</w:t>
      </w:r>
      <w:r w:rsidR="00353280">
        <w:rPr>
          <w:b/>
          <w:bCs/>
          <w:iCs/>
        </w:rPr>
        <w:t xml:space="preserve"> </w:t>
      </w:r>
      <w:r w:rsidR="00353280">
        <w:rPr>
          <w:bCs/>
          <w:iCs/>
        </w:rPr>
        <w:t>the Order at page twelve contained the following:</w:t>
      </w:r>
    </w:p>
    <w:p w:rsidR="00353280" w:rsidRDefault="00353280" w:rsidP="00353280">
      <w:pPr>
        <w:autoSpaceDE w:val="0"/>
        <w:autoSpaceDN w:val="0"/>
        <w:adjustRightInd w:val="0"/>
        <w:rPr>
          <w:bCs/>
          <w:iCs/>
        </w:rPr>
      </w:pPr>
    </w:p>
    <w:p w:rsidR="00353280" w:rsidRDefault="00353280" w:rsidP="00353280">
      <w:pPr>
        <w:autoSpaceDE w:val="0"/>
        <w:autoSpaceDN w:val="0"/>
        <w:adjustRightInd w:val="0"/>
        <w:ind w:left="720" w:firstLine="720"/>
        <w:rPr>
          <w:bCs/>
          <w:iCs/>
        </w:rPr>
      </w:pPr>
      <w:r>
        <w:rPr>
          <w:bCs/>
          <w:iCs/>
        </w:rPr>
        <w:t>It is further</w:t>
      </w:r>
    </w:p>
    <w:p w:rsidR="00353280" w:rsidRDefault="00353280" w:rsidP="00353280">
      <w:pPr>
        <w:autoSpaceDE w:val="0"/>
        <w:autoSpaceDN w:val="0"/>
        <w:adjustRightInd w:val="0"/>
        <w:ind w:firstLine="720"/>
        <w:rPr>
          <w:bCs/>
          <w:iCs/>
        </w:rPr>
      </w:pPr>
    </w:p>
    <w:p w:rsidR="00353280" w:rsidRDefault="00353280" w:rsidP="00B879EC">
      <w:pPr>
        <w:autoSpaceDE w:val="0"/>
        <w:autoSpaceDN w:val="0"/>
        <w:adjustRightInd w:val="0"/>
        <w:ind w:firstLine="720"/>
      </w:pPr>
      <w:r>
        <w:rPr>
          <w:rFonts w:ascii="TimesNewRomanPSMT" w:hAnsi="TimesNewRomanPSMT" w:cs="TimesNewRomanPSMT"/>
        </w:rPr>
        <w:t>ORDERED that Gulf Power Company’s M</w:t>
      </w:r>
      <w:r w:rsidR="00B879EC">
        <w:rPr>
          <w:rFonts w:ascii="TimesNewRomanPSMT" w:hAnsi="TimesNewRomanPSMT" w:cs="TimesNewRomanPSMT"/>
        </w:rPr>
        <w:t xml:space="preserve">otion to Stay Proceeding and to </w:t>
      </w:r>
      <w:r>
        <w:rPr>
          <w:rFonts w:ascii="TimesNewRomanPSMT" w:hAnsi="TimesNewRomanPSMT" w:cs="TimesNewRomanPSMT"/>
        </w:rPr>
        <w:t>Consolidate into Forthcoming Base Rate Proceeding is denied as set out above.</w:t>
      </w:r>
    </w:p>
    <w:p w:rsidR="00353280" w:rsidRDefault="00353280" w:rsidP="00353280">
      <w:pPr>
        <w:autoSpaceDE w:val="0"/>
        <w:autoSpaceDN w:val="0"/>
        <w:adjustRightInd w:val="0"/>
      </w:pPr>
    </w:p>
    <w:p w:rsidR="001D1749" w:rsidRPr="00096D60" w:rsidRDefault="001D1749" w:rsidP="00B879EC">
      <w:pPr>
        <w:autoSpaceDE w:val="0"/>
        <w:autoSpaceDN w:val="0"/>
        <w:adjustRightInd w:val="0"/>
        <w:ind w:firstLine="720"/>
      </w:pPr>
      <w:r w:rsidRPr="00096D60">
        <w:t xml:space="preserve">Therefore,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amended to</w:t>
      </w:r>
      <w:r w:rsidR="00353280">
        <w:t xml:space="preserve"> strike this language</w:t>
      </w:r>
      <w:r w:rsidRPr="00096D60">
        <w:t>.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>Based on the foregoing, it is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hereby amended to </w:t>
      </w:r>
      <w:r w:rsidR="00353280">
        <w:t xml:space="preserve">strike the </w:t>
      </w:r>
      <w:r w:rsidR="00453D2E">
        <w:t>following from page twelve:</w:t>
      </w:r>
      <w:r w:rsidR="00353280">
        <w:t xml:space="preserve"> </w:t>
      </w:r>
      <w:r w:rsidR="00353280">
        <w:rPr>
          <w:bCs/>
          <w:iCs/>
        </w:rPr>
        <w:t>“It is further</w:t>
      </w:r>
      <w:r w:rsidR="00453D2E">
        <w:rPr>
          <w:bCs/>
          <w:iCs/>
        </w:rPr>
        <w:t xml:space="preserve"> . . . </w:t>
      </w:r>
      <w:r w:rsidR="00353280">
        <w:rPr>
          <w:rFonts w:ascii="TimesNewRomanPSMT" w:hAnsi="TimesNewRomanPSMT" w:cs="TimesNewRomanPSMT"/>
        </w:rPr>
        <w:t>ORDERED that Gulf Power Company’s Motion to Stay Proceeding and to Consolidate into Forthcoming Base Rate Proceeding is denied as set out above.</w:t>
      </w:r>
      <w:r w:rsidR="00353280">
        <w:t>”</w:t>
      </w:r>
      <w:r w:rsidR="00353280" w:rsidRPr="00096D60">
        <w:t xml:space="preserve"> </w:t>
      </w:r>
      <w:r w:rsidRPr="00096D60">
        <w:t>It is further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 xml:space="preserve">ORDERED that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reaffirmed in all other respects.</w:t>
      </w:r>
    </w:p>
    <w:p w:rsidR="0009546B" w:rsidRDefault="001D1749" w:rsidP="00B879EC">
      <w:pPr>
        <w:pStyle w:val="OrderBody"/>
        <w:keepNext/>
        <w:keepLines/>
      </w:pPr>
      <w:r>
        <w:lastRenderedPageBreak/>
        <w:tab/>
      </w:r>
      <w:r w:rsidR="00B879EC">
        <w:tab/>
        <w:t xml:space="preserve">By ORDER of Commissioner Andrew Giles Fay, as Prehearing Officer, this </w:t>
      </w:r>
      <w:bookmarkStart w:id="6" w:name="replaceDate"/>
      <w:bookmarkEnd w:id="6"/>
      <w:r w:rsidR="00444803">
        <w:rPr>
          <w:u w:val="single"/>
        </w:rPr>
        <w:t>19th</w:t>
      </w:r>
      <w:r w:rsidR="00444803">
        <w:t xml:space="preserve"> day of </w:t>
      </w:r>
      <w:r w:rsidR="00444803">
        <w:rPr>
          <w:u w:val="single"/>
        </w:rPr>
        <w:t>March</w:t>
      </w:r>
      <w:r w:rsidR="00444803">
        <w:t xml:space="preserve">, </w:t>
      </w:r>
      <w:r w:rsidR="00444803">
        <w:rPr>
          <w:u w:val="single"/>
        </w:rPr>
        <w:t>2021</w:t>
      </w:r>
      <w:r w:rsidR="00444803">
        <w:t>.</w:t>
      </w:r>
    </w:p>
    <w:p w:rsidR="00444803" w:rsidRPr="00444803" w:rsidRDefault="00444803" w:rsidP="00B879EC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B879EC" w:rsidTr="00B879EC">
        <w:tc>
          <w:tcPr>
            <w:tcW w:w="720" w:type="dxa"/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9546B" w:rsidRDefault="00413C7E" w:rsidP="00413C7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/s/ Andrew Giles Fay</w:t>
            </w:r>
            <w:bookmarkStart w:id="8" w:name="_GoBack"/>
            <w:bookmarkEnd w:id="8"/>
          </w:p>
        </w:tc>
      </w:tr>
      <w:bookmarkEnd w:id="7"/>
      <w:tr w:rsidR="00B879EC" w:rsidTr="00B879EC">
        <w:tc>
          <w:tcPr>
            <w:tcW w:w="720" w:type="dxa"/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  <w:r>
              <w:t>ANDREW GILES FAY</w:t>
            </w:r>
          </w:p>
          <w:p w:rsidR="00B879EC" w:rsidRDefault="00B879EC" w:rsidP="00B879EC">
            <w:pPr>
              <w:pStyle w:val="OrderBody"/>
              <w:keepNext/>
              <w:keepLines/>
            </w:pPr>
            <w:r>
              <w:t>Commissioner and Prehearing Officer</w:t>
            </w:r>
          </w:p>
        </w:tc>
      </w:tr>
    </w:tbl>
    <w:p w:rsidR="00B879EC" w:rsidRDefault="00B879EC" w:rsidP="00B879EC">
      <w:pPr>
        <w:pStyle w:val="OrderSigInfo"/>
        <w:keepNext/>
        <w:keepLines/>
      </w:pPr>
      <w:r>
        <w:t>Florida Public Service Commission</w:t>
      </w:r>
    </w:p>
    <w:p w:rsidR="00B879EC" w:rsidRDefault="00B879EC" w:rsidP="00B879EC">
      <w:pPr>
        <w:pStyle w:val="OrderSigInfo"/>
        <w:keepNext/>
        <w:keepLines/>
      </w:pPr>
      <w:r>
        <w:t>2540 Shumard Oak Boulevard</w:t>
      </w:r>
    </w:p>
    <w:p w:rsidR="00B879EC" w:rsidRDefault="00B879EC" w:rsidP="00B879EC">
      <w:pPr>
        <w:pStyle w:val="OrderSigInfo"/>
        <w:keepNext/>
        <w:keepLines/>
      </w:pPr>
      <w:r>
        <w:t>Tallahassee, Florida 32399</w:t>
      </w:r>
    </w:p>
    <w:p w:rsidR="00B879EC" w:rsidRDefault="00B879EC" w:rsidP="00B879E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B879EC" w:rsidRDefault="00B879EC" w:rsidP="00B879EC">
      <w:pPr>
        <w:pStyle w:val="OrderSigInfo"/>
        <w:keepNext/>
        <w:keepLines/>
      </w:pPr>
      <w:r>
        <w:t>www.floridapsc.com</w:t>
      </w:r>
    </w:p>
    <w:p w:rsidR="00B879EC" w:rsidRDefault="00B879EC" w:rsidP="00B879EC">
      <w:pPr>
        <w:pStyle w:val="OrderSigInfo"/>
        <w:keepNext/>
        <w:keepLines/>
      </w:pPr>
    </w:p>
    <w:p w:rsidR="00B879EC" w:rsidRDefault="00B879EC" w:rsidP="00B879E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879EC" w:rsidRDefault="00B879EC" w:rsidP="00B879EC">
      <w:pPr>
        <w:pStyle w:val="OrderBody"/>
        <w:keepNext/>
        <w:keepLines/>
      </w:pPr>
    </w:p>
    <w:p w:rsidR="00B879EC" w:rsidRDefault="00B879EC" w:rsidP="00B879EC">
      <w:pPr>
        <w:pStyle w:val="OrderBody"/>
        <w:keepNext/>
        <w:keepLines/>
      </w:pPr>
    </w:p>
    <w:p w:rsidR="006E21C4" w:rsidRPr="00B879EC" w:rsidRDefault="00B879EC" w:rsidP="00B879EC">
      <w:pPr>
        <w:pStyle w:val="OrderBody"/>
        <w:keepNext/>
        <w:keepLines/>
      </w:pPr>
      <w:r>
        <w:t>SPS</w:t>
      </w:r>
    </w:p>
    <w:sectPr w:rsidR="006E21C4" w:rsidRPr="00B879EC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49" w:rsidRDefault="001D1749">
      <w:r>
        <w:separator/>
      </w:r>
    </w:p>
  </w:endnote>
  <w:endnote w:type="continuationSeparator" w:id="0">
    <w:p w:rsidR="001D1749" w:rsidRDefault="001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49" w:rsidRDefault="001D1749">
      <w:r>
        <w:separator/>
      </w:r>
    </w:p>
  </w:footnote>
  <w:footnote w:type="continuationSeparator" w:id="0">
    <w:p w:rsidR="001D1749" w:rsidRDefault="001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413C7E">
      <w:fldChar w:fldCharType="begin"/>
    </w:r>
    <w:r w:rsidR="00413C7E">
      <w:instrText xml:space="preserve"> REF OrderNo0104 </w:instrText>
    </w:r>
    <w:r w:rsidR="00413C7E">
      <w:fldChar w:fldCharType="separate"/>
    </w:r>
    <w:r w:rsidR="00444803">
      <w:t>PSC-2021-0104A-PCO-PU</w:t>
    </w:r>
    <w:r w:rsidR="00413C7E">
      <w:fldChar w:fldCharType="end"/>
    </w:r>
  </w:p>
  <w:p w:rsidR="00FA6EFD" w:rsidRDefault="001D1749">
    <w:pPr>
      <w:pStyle w:val="OrderHeader"/>
    </w:pPr>
    <w:bookmarkStart w:id="9" w:name="HeaderDocketNo"/>
    <w:bookmarkEnd w:id="9"/>
    <w:r>
      <w:t>DOCKET NOS. 20200151-EI, 20200189-WS, 20200194-PU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3C7E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00151-EI, 20200189-WS, 20200194-PU"/>
  </w:docVars>
  <w:rsids>
    <w:rsidRoot w:val="001D1749"/>
    <w:rsid w:val="000022B8"/>
    <w:rsid w:val="00011251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546B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D1749"/>
    <w:rsid w:val="001E0152"/>
    <w:rsid w:val="001E0FF5"/>
    <w:rsid w:val="001F36B0"/>
    <w:rsid w:val="001F4CA3"/>
    <w:rsid w:val="001F59E0"/>
    <w:rsid w:val="002002ED"/>
    <w:rsid w:val="002044DD"/>
    <w:rsid w:val="002110BB"/>
    <w:rsid w:val="002170E5"/>
    <w:rsid w:val="00220D57"/>
    <w:rsid w:val="0022721A"/>
    <w:rsid w:val="00230BB9"/>
    <w:rsid w:val="00241CEF"/>
    <w:rsid w:val="0025124E"/>
    <w:rsid w:val="00252B30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3280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3F49A6"/>
    <w:rsid w:val="00411DF2"/>
    <w:rsid w:val="00411E8F"/>
    <w:rsid w:val="00413C7E"/>
    <w:rsid w:val="004247F5"/>
    <w:rsid w:val="0042527B"/>
    <w:rsid w:val="00427EAC"/>
    <w:rsid w:val="004431B4"/>
    <w:rsid w:val="00444803"/>
    <w:rsid w:val="00453D2E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40E6B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3354"/>
    <w:rsid w:val="005F4AD6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29C9"/>
    <w:rsid w:val="007C35B8"/>
    <w:rsid w:val="007C36E3"/>
    <w:rsid w:val="007C7134"/>
    <w:rsid w:val="007D17A5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76AFF"/>
    <w:rsid w:val="009924CF"/>
    <w:rsid w:val="00994100"/>
    <w:rsid w:val="009A6B17"/>
    <w:rsid w:val="009D4C29"/>
    <w:rsid w:val="009E58E9"/>
    <w:rsid w:val="009F6AD2"/>
    <w:rsid w:val="009F7C1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3CA5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879EC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66043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14FE08"/>
  <w15:docId w15:val="{D9B5A41F-8675-4A0E-A4CE-117B33A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4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Smith</dc:creator>
  <cp:lastModifiedBy>Antonia Hover</cp:lastModifiedBy>
  <cp:revision>6</cp:revision>
  <cp:lastPrinted>2021-03-19T19:09:00Z</cp:lastPrinted>
  <dcterms:created xsi:type="dcterms:W3CDTF">2021-03-19T17:55:00Z</dcterms:created>
  <dcterms:modified xsi:type="dcterms:W3CDTF">2022-07-27T18:17:00Z</dcterms:modified>
</cp:coreProperties>
</file>