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B6ED1" w14:textId="77777777" w:rsidR="00CF75FB" w:rsidRDefault="00CF75FB" w:rsidP="007B27E7">
      <w:pPr>
        <w:spacing w:after="0" w:line="240" w:lineRule="auto"/>
      </w:pPr>
      <w:r>
        <w:t>NFRC Programmatic Agreement Public Notice Text</w:t>
      </w:r>
    </w:p>
    <w:p w14:paraId="5BF73312" w14:textId="14749351" w:rsidR="00CF75FB" w:rsidRDefault="00151271" w:rsidP="007B27E7">
      <w:pPr>
        <w:spacing w:after="0" w:line="240" w:lineRule="auto"/>
      </w:pPr>
      <w:r>
        <w:t>13</w:t>
      </w:r>
      <w:r w:rsidR="00CF75FB">
        <w:t xml:space="preserve"> October 2020 revision</w:t>
      </w:r>
    </w:p>
    <w:p w14:paraId="356F3027" w14:textId="77777777" w:rsidR="007B27E7" w:rsidRDefault="007B27E7" w:rsidP="007B27E7">
      <w:pPr>
        <w:spacing w:after="0" w:line="240" w:lineRule="auto"/>
      </w:pPr>
      <w:r>
        <w:t>Last Edits: Rich Estabrook</w:t>
      </w:r>
    </w:p>
    <w:p w14:paraId="05971041" w14:textId="77777777" w:rsidR="00CF75FB" w:rsidRDefault="00CF75FB" w:rsidP="00EE4652"/>
    <w:p w14:paraId="0F57370D" w14:textId="2CC67490" w:rsidR="007B4F65" w:rsidRDefault="00EE4652" w:rsidP="00EE4652">
      <w:r>
        <w:t xml:space="preserve">The purpose of this notice is to advise the public that the U.S. Army Corps of Engineers, Jacksonville District </w:t>
      </w:r>
      <w:r w:rsidR="00A612E2">
        <w:t xml:space="preserve">(Corps) </w:t>
      </w:r>
      <w:r>
        <w:t xml:space="preserve">will serve as </w:t>
      </w:r>
      <w:r w:rsidR="00A612E2">
        <w:t xml:space="preserve">the lead </w:t>
      </w:r>
      <w:r>
        <w:t>federal agency to fulfill the requirements of Section 106 of the National Historic Preservation Act (</w:t>
      </w:r>
      <w:r w:rsidR="00151549" w:rsidRPr="00151549">
        <w:t>Pub</w:t>
      </w:r>
      <w:r w:rsidR="00151549">
        <w:t>lic</w:t>
      </w:r>
      <w:r w:rsidR="00151549" w:rsidRPr="00151549">
        <w:t xml:space="preserve"> L</w:t>
      </w:r>
      <w:r w:rsidR="00151549">
        <w:t>aw</w:t>
      </w:r>
      <w:r w:rsidR="00151549" w:rsidRPr="00151549">
        <w:t xml:space="preserve"> No. 89-665</w:t>
      </w:r>
      <w:r w:rsidR="00151549">
        <w:t xml:space="preserve">; </w:t>
      </w:r>
      <w:r w:rsidR="00151549" w:rsidRPr="00151549">
        <w:t xml:space="preserve">54. 54 U.S.C. § </w:t>
      </w:r>
      <w:r w:rsidR="00151549">
        <w:t>306101</w:t>
      </w:r>
      <w:r>
        <w:t xml:space="preserve">) for the </w:t>
      </w:r>
      <w:r w:rsidR="00465B0C">
        <w:t>Gulf Power North Florida Resiliency Connection (NFRC)</w:t>
      </w:r>
      <w:r>
        <w:t xml:space="preserve"> </w:t>
      </w:r>
      <w:r w:rsidR="00465B0C">
        <w:t xml:space="preserve">161kV Transmission Line </w:t>
      </w:r>
      <w:r>
        <w:t>Project (Project).</w:t>
      </w:r>
    </w:p>
    <w:p w14:paraId="1FE7B25C" w14:textId="242B8D8C" w:rsidR="005B7774" w:rsidRDefault="005B7774" w:rsidP="005B7774">
      <w:r>
        <w:t xml:space="preserve">ABSTRACT: The </w:t>
      </w:r>
      <w:r w:rsidR="003B604C">
        <w:t>Corps</w:t>
      </w:r>
      <w:r>
        <w:t xml:space="preserve"> served as the lead federal agency for the National </w:t>
      </w:r>
      <w:r w:rsidR="003B604C">
        <w:t xml:space="preserve">Historic Preservation Act (NHPA) </w:t>
      </w:r>
      <w:r>
        <w:t xml:space="preserve">compliance through </w:t>
      </w:r>
      <w:r w:rsidR="007C51C3">
        <w:t xml:space="preserve">the issuance of </w:t>
      </w:r>
      <w:r w:rsidR="007C51C3" w:rsidRPr="007C51C3">
        <w:t>a Regional General Permit (RGP) SAJ-13 (application #SAJ-2019-02708) to Gulf Power Company (Gulf Power) under Section 404 of the Clean Water Act and Section 10 of the Rivers and Harbors Act of 1899 to construct and operate the Project in Columbia, Suwannee, Madison, Jefferson, Leon, Gadsden and Jackson counties, Florida</w:t>
      </w:r>
      <w:r w:rsidR="007C51C3">
        <w:t xml:space="preserve">. </w:t>
      </w:r>
      <w:r w:rsidR="00263638">
        <w:t xml:space="preserve">The Corps </w:t>
      </w:r>
      <w:r>
        <w:t xml:space="preserve">concluded it would execute the draft Programmatic Agreement developed on </w:t>
      </w:r>
      <w:r w:rsidR="00263638">
        <w:t>October 5, 2020</w:t>
      </w:r>
      <w:r>
        <w:t xml:space="preserve">, in consultation with the </w:t>
      </w:r>
      <w:r w:rsidR="00263638">
        <w:t xml:space="preserve">Florida </w:t>
      </w:r>
      <w:r>
        <w:t>State Historic Preservation Officer</w:t>
      </w:r>
      <w:r w:rsidR="000813BB">
        <w:t xml:space="preserve"> (SHPO)</w:t>
      </w:r>
      <w:r>
        <w:t xml:space="preserve">, </w:t>
      </w:r>
      <w:r w:rsidR="00263638">
        <w:t xml:space="preserve">the </w:t>
      </w:r>
      <w:r>
        <w:t xml:space="preserve">Advisory Council on Historic Preservation, </w:t>
      </w:r>
      <w:r w:rsidR="00263638">
        <w:t xml:space="preserve">and </w:t>
      </w:r>
      <w:r w:rsidR="00E16FFE">
        <w:t xml:space="preserve">Gulf Power </w:t>
      </w:r>
      <w:r>
        <w:t>for the Project.</w:t>
      </w:r>
    </w:p>
    <w:p w14:paraId="16B23596" w14:textId="1C447256" w:rsidR="005B7774" w:rsidRDefault="003B604C" w:rsidP="005B7774">
      <w:r>
        <w:t>As t</w:t>
      </w:r>
      <w:r w:rsidR="005B7774">
        <w:t xml:space="preserve">he proposed action would require </w:t>
      </w:r>
      <w:r>
        <w:t xml:space="preserve">the issuance </w:t>
      </w:r>
      <w:r w:rsidR="002B1DE0">
        <w:t xml:space="preserve">of a </w:t>
      </w:r>
      <w:r w:rsidR="005B7774">
        <w:t xml:space="preserve">permit from the Corps, the Corps </w:t>
      </w:r>
      <w:r>
        <w:t xml:space="preserve">is </w:t>
      </w:r>
      <w:r w:rsidR="005B7774">
        <w:t xml:space="preserve">complying with </w:t>
      </w:r>
      <w:r>
        <w:t xml:space="preserve">its </w:t>
      </w:r>
      <w:r w:rsidR="005B7774">
        <w:t>respective regulation implementing Section 106 (36 CFR Part 800</w:t>
      </w:r>
      <w:r w:rsidR="00A30963">
        <w:t xml:space="preserve"> and </w:t>
      </w:r>
      <w:r w:rsidR="00786F39">
        <w:t>33 CFR 325, Appendix C</w:t>
      </w:r>
      <w:r w:rsidR="005B7774">
        <w:t>) which require that the Corps take</w:t>
      </w:r>
      <w:r>
        <w:t>s</w:t>
      </w:r>
      <w:r w:rsidR="005B7774">
        <w:t xml:space="preserve"> into account the effects of the proposed action on properties listed on or eligible for inclusion in the National Register of Historic Places. The Corps ha</w:t>
      </w:r>
      <w:r w:rsidR="00A30963">
        <w:t>s</w:t>
      </w:r>
      <w:r w:rsidR="005B7774">
        <w:t xml:space="preserve"> evaluated and adopted the consultations completed between </w:t>
      </w:r>
      <w:r w:rsidR="00A969DE">
        <w:t xml:space="preserve">the Florida </w:t>
      </w:r>
      <w:r w:rsidR="005B7774">
        <w:t>S</w:t>
      </w:r>
      <w:r w:rsidR="0047468D">
        <w:t>HPO</w:t>
      </w:r>
      <w:r w:rsidR="005B7774">
        <w:t xml:space="preserve">, </w:t>
      </w:r>
      <w:r w:rsidR="00E16FFE">
        <w:t xml:space="preserve">and </w:t>
      </w:r>
      <w:r w:rsidR="00A969DE">
        <w:t xml:space="preserve">the </w:t>
      </w:r>
      <w:r w:rsidR="005B7774">
        <w:t>Advisory Council on Historic Preservation</w:t>
      </w:r>
      <w:r w:rsidR="00A969DE">
        <w:t xml:space="preserve"> </w:t>
      </w:r>
      <w:r w:rsidR="005B7774">
        <w:t xml:space="preserve">dated </w:t>
      </w:r>
      <w:r w:rsidR="00A969DE">
        <w:t>October 15</w:t>
      </w:r>
      <w:r w:rsidR="005B7774">
        <w:t>, 20</w:t>
      </w:r>
      <w:r w:rsidR="00A969DE">
        <w:t>20</w:t>
      </w:r>
      <w:r w:rsidR="005B7774">
        <w:t xml:space="preserve"> in accordance with 33 C.F.R. § 325 Appendix C Paragraph 2(c) and 36 C.F.R. § 800.2(a)(2). Therefore, the Corps</w:t>
      </w:r>
      <w:r w:rsidR="007A56A4">
        <w:t xml:space="preserve">, the Florida SHPO, </w:t>
      </w:r>
      <w:r w:rsidR="00E16FFE">
        <w:t xml:space="preserve">and </w:t>
      </w:r>
      <w:r w:rsidR="007A56A4">
        <w:t xml:space="preserve">Gulf Power </w:t>
      </w:r>
      <w:r w:rsidR="005B7774">
        <w:t>will execute a Programmatic Agreement.</w:t>
      </w:r>
    </w:p>
    <w:p w14:paraId="4DBE7DE1" w14:textId="02BDF971" w:rsidR="005B7774" w:rsidRDefault="007A56A4" w:rsidP="005B7774">
      <w:r>
        <w:t>The Corp</w:t>
      </w:r>
      <w:r w:rsidR="005B7774">
        <w:t>s</w:t>
      </w:r>
      <w:r>
        <w:t>’</w:t>
      </w:r>
      <w:r w:rsidR="005B7774">
        <w:t xml:space="preserve"> Draft Determination of Effects </w:t>
      </w:r>
      <w:r w:rsidR="00772A4F">
        <w:t>memo</w:t>
      </w:r>
      <w:r w:rsidR="005B7774">
        <w:t>; 20</w:t>
      </w:r>
      <w:r w:rsidR="00786F39">
        <w:t>20</w:t>
      </w:r>
      <w:r w:rsidR="005B7774">
        <w:t xml:space="preserve"> Cultural Resources Assessment </w:t>
      </w:r>
      <w:r w:rsidR="00772A4F">
        <w:t xml:space="preserve">Survey </w:t>
      </w:r>
      <w:r w:rsidR="00A969DE">
        <w:t xml:space="preserve">(CRAS) </w:t>
      </w:r>
      <w:r w:rsidR="005B7774">
        <w:t>Report</w:t>
      </w:r>
      <w:r w:rsidR="00786F39">
        <w:t>s</w:t>
      </w:r>
      <w:r w:rsidR="005B7774">
        <w:t xml:space="preserve">; </w:t>
      </w:r>
      <w:r w:rsidR="00786F39">
        <w:t>2020</w:t>
      </w:r>
      <w:r w:rsidR="005B7774">
        <w:t xml:space="preserve"> Addendum</w:t>
      </w:r>
      <w:r w:rsidR="00786F39">
        <w:t xml:space="preserve"> Cultural Resources </w:t>
      </w:r>
      <w:r w:rsidR="0047468D">
        <w:t>Information</w:t>
      </w:r>
      <w:r w:rsidR="00786F39">
        <w:t xml:space="preserve"> Request Memos</w:t>
      </w:r>
      <w:r w:rsidR="005B7774">
        <w:t xml:space="preserve">; and </w:t>
      </w:r>
      <w:r w:rsidR="00786F39">
        <w:t xml:space="preserve">Florida SHPO </w:t>
      </w:r>
      <w:r w:rsidR="00A969DE">
        <w:t xml:space="preserve">finding on the completeness and sufficiency of the CRAS reports dated September 11, 2020 </w:t>
      </w:r>
      <w:r w:rsidR="005B7774">
        <w:t>are</w:t>
      </w:r>
      <w:r w:rsidR="00786F39">
        <w:t xml:space="preserve"> on file with the Florida Division of Historical Resources, Compliance and Review Section and the Florida Master Site File.</w:t>
      </w:r>
    </w:p>
    <w:p w14:paraId="48517ECB" w14:textId="35951F73" w:rsidR="005B7774" w:rsidRPr="00EE4652" w:rsidRDefault="00B72797" w:rsidP="005B7774">
      <w:r>
        <w:rPr>
          <w:noProof/>
        </w:rPr>
        <mc:AlternateContent>
          <mc:Choice Requires="wps">
            <w:drawing>
              <wp:anchor distT="0" distB="0" distL="114300" distR="114300" simplePos="0" relativeHeight="251659264" behindDoc="0" locked="0" layoutInCell="1" allowOverlap="1" wp14:anchorId="34E43C98" wp14:editId="348A4DCD">
                <wp:simplePos x="0" y="0"/>
                <wp:positionH relativeFrom="column">
                  <wp:posOffset>4991100</wp:posOffset>
                </wp:positionH>
                <wp:positionV relativeFrom="paragraph">
                  <wp:posOffset>2723515</wp:posOffset>
                </wp:positionV>
                <wp:extent cx="139065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90650" cy="495300"/>
                        </a:xfrm>
                        <a:prstGeom prst="rect">
                          <a:avLst/>
                        </a:prstGeom>
                        <a:solidFill>
                          <a:schemeClr val="lt1"/>
                        </a:solidFill>
                        <a:ln w="6350">
                          <a:noFill/>
                        </a:ln>
                      </wps:spPr>
                      <wps:txbx>
                        <w:txbxContent>
                          <w:p w14:paraId="322D95B0" w14:textId="4F49B16D" w:rsidR="00B72797" w:rsidRPr="00B72797" w:rsidRDefault="00B72797">
                            <w:pPr>
                              <w:rPr>
                                <w:rFonts w:ascii="Arial" w:hAnsi="Arial" w:cs="Arial"/>
                                <w:sz w:val="20"/>
                                <w:szCs w:val="20"/>
                              </w:rPr>
                            </w:pPr>
                            <w:r w:rsidRPr="00B72797">
                              <w:rPr>
                                <w:rFonts w:ascii="Arial" w:hAnsi="Arial" w:cs="Arial"/>
                                <w:sz w:val="20"/>
                                <w:szCs w:val="20"/>
                              </w:rPr>
                              <w:t>FPL 026889</w:t>
                            </w:r>
                          </w:p>
                          <w:p w14:paraId="59287265" w14:textId="70EF3B1A" w:rsidR="00B72797" w:rsidRPr="00B72797" w:rsidRDefault="00B72797">
                            <w:pPr>
                              <w:rPr>
                                <w:rFonts w:ascii="Arial" w:hAnsi="Arial" w:cs="Arial"/>
                                <w:sz w:val="20"/>
                                <w:szCs w:val="20"/>
                              </w:rPr>
                            </w:pPr>
                            <w:r w:rsidRPr="00B72797">
                              <w:rPr>
                                <w:rFonts w:ascii="Arial" w:hAnsi="Arial" w:cs="Arial"/>
                                <w:sz w:val="20"/>
                                <w:szCs w:val="20"/>
                              </w:rPr>
                              <w:t>20210015-EI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E43C98" id="_x0000_t202" coordsize="21600,21600" o:spt="202" path="m,l,21600r21600,l21600,xe">
                <v:stroke joinstyle="miter"/>
                <v:path gradientshapeok="t" o:connecttype="rect"/>
              </v:shapetype>
              <v:shape id="Text Box 1" o:spid="_x0000_s1026" type="#_x0000_t202" style="position:absolute;margin-left:393pt;margin-top:214.45pt;width:109.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" fillcolor="white [3201]" stroked="f" strokeweight=".5pt">
                <v:textbox>
                  <w:txbxContent>
                    <w:p w14:paraId="322D95B0" w14:textId="4F49B16D" w:rsidR="00B72797" w:rsidRPr="00B72797" w:rsidRDefault="00B72797">
                      <w:pPr>
                        <w:rPr>
                          <w:rFonts w:ascii="Arial" w:hAnsi="Arial" w:cs="Arial"/>
                          <w:sz w:val="20"/>
                          <w:szCs w:val="20"/>
                        </w:rPr>
                      </w:pPr>
                      <w:r w:rsidRPr="00B72797">
                        <w:rPr>
                          <w:rFonts w:ascii="Arial" w:hAnsi="Arial" w:cs="Arial"/>
                          <w:sz w:val="20"/>
                          <w:szCs w:val="20"/>
                        </w:rPr>
                        <w:t>FPL 026889</w:t>
                      </w:r>
                    </w:p>
                    <w:p w14:paraId="59287265" w14:textId="70EF3B1A" w:rsidR="00B72797" w:rsidRPr="00B72797" w:rsidRDefault="00B72797">
                      <w:pPr>
                        <w:rPr>
                          <w:rFonts w:ascii="Arial" w:hAnsi="Arial" w:cs="Arial"/>
                          <w:sz w:val="20"/>
                          <w:szCs w:val="20"/>
                        </w:rPr>
                      </w:pPr>
                      <w:r w:rsidRPr="00B72797">
                        <w:rPr>
                          <w:rFonts w:ascii="Arial" w:hAnsi="Arial" w:cs="Arial"/>
                          <w:sz w:val="20"/>
                          <w:szCs w:val="20"/>
                        </w:rPr>
                        <w:t>20210015-EI</w:t>
                      </w:r>
                    </w:p>
                  </w:txbxContent>
                </v:textbox>
              </v:shape>
            </w:pict>
          </mc:Fallback>
        </mc:AlternateContent>
      </w:r>
      <w:r w:rsidR="005B7774">
        <w:t xml:space="preserve">If additional information is needed please contact </w:t>
      </w:r>
      <w:r w:rsidR="003B604C">
        <w:t>Brad</w:t>
      </w:r>
      <w:r w:rsidR="005B7774">
        <w:t xml:space="preserve"> </w:t>
      </w:r>
      <w:r w:rsidR="00E1328C">
        <w:t xml:space="preserve">Carey </w:t>
      </w:r>
      <w:r w:rsidR="005B7774">
        <w:t xml:space="preserve">at </w:t>
      </w:r>
      <w:r w:rsidR="00E1328C">
        <w:t>904-232-2405</w:t>
      </w:r>
      <w:r w:rsidR="005B7774">
        <w:t xml:space="preserve"> followed by a short message, by electronic mail at </w:t>
      </w:r>
      <w:r w:rsidR="00E1328C">
        <w:t>Brad.J.Carey</w:t>
      </w:r>
      <w:r w:rsidR="005B7774">
        <w:t xml:space="preserve">@usace.army.mil, or by fax at </w:t>
      </w:r>
      <w:r w:rsidR="00E1328C">
        <w:t>904-xxx-xxxx</w:t>
      </w:r>
      <w:r w:rsidR="005B7774">
        <w:t>.</w:t>
      </w:r>
    </w:p>
    <w:sectPr w:rsidR="005B7774" w:rsidRPr="00EE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52"/>
    <w:rsid w:val="000813BB"/>
    <w:rsid w:val="00151271"/>
    <w:rsid w:val="00151549"/>
    <w:rsid w:val="00263638"/>
    <w:rsid w:val="002B1DE0"/>
    <w:rsid w:val="003B604C"/>
    <w:rsid w:val="00465B0C"/>
    <w:rsid w:val="0047468D"/>
    <w:rsid w:val="005B7774"/>
    <w:rsid w:val="00772A4F"/>
    <w:rsid w:val="00786F39"/>
    <w:rsid w:val="007A56A4"/>
    <w:rsid w:val="007B27E7"/>
    <w:rsid w:val="007B4F65"/>
    <w:rsid w:val="007C51C3"/>
    <w:rsid w:val="00A30963"/>
    <w:rsid w:val="00A612E2"/>
    <w:rsid w:val="00A969DE"/>
    <w:rsid w:val="00B72797"/>
    <w:rsid w:val="00CF75FB"/>
    <w:rsid w:val="00E1328C"/>
    <w:rsid w:val="00E16FFE"/>
    <w:rsid w:val="00EE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DA0C"/>
  <w15:chartTrackingRefBased/>
  <w15:docId w15:val="{393C6501-68C8-4BEB-9CAC-89C12D53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774"/>
    <w:rPr>
      <w:color w:val="0563C1" w:themeColor="hyperlink"/>
      <w:u w:val="single"/>
    </w:rPr>
  </w:style>
  <w:style w:type="paragraph" w:styleId="BalloonText">
    <w:name w:val="Balloon Text"/>
    <w:basedOn w:val="Normal"/>
    <w:link w:val="BalloonTextChar"/>
    <w:uiPriority w:val="99"/>
    <w:semiHidden/>
    <w:unhideWhenUsed/>
    <w:rsid w:val="007B2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7"/>
    <w:rPr>
      <w:rFonts w:ascii="Segoe UI" w:hAnsi="Segoe UI" w:cs="Segoe UI"/>
      <w:sz w:val="18"/>
      <w:szCs w:val="18"/>
    </w:rPr>
  </w:style>
  <w:style w:type="character" w:styleId="CommentReference">
    <w:name w:val="annotation reference"/>
    <w:basedOn w:val="DefaultParagraphFont"/>
    <w:uiPriority w:val="99"/>
    <w:semiHidden/>
    <w:unhideWhenUsed/>
    <w:rsid w:val="002B1DE0"/>
    <w:rPr>
      <w:sz w:val="16"/>
      <w:szCs w:val="16"/>
    </w:rPr>
  </w:style>
  <w:style w:type="paragraph" w:styleId="CommentText">
    <w:name w:val="annotation text"/>
    <w:basedOn w:val="Normal"/>
    <w:link w:val="CommentTextChar"/>
    <w:uiPriority w:val="99"/>
    <w:semiHidden/>
    <w:unhideWhenUsed/>
    <w:rsid w:val="002B1DE0"/>
    <w:pPr>
      <w:spacing w:line="240" w:lineRule="auto"/>
    </w:pPr>
    <w:rPr>
      <w:sz w:val="20"/>
      <w:szCs w:val="20"/>
    </w:rPr>
  </w:style>
  <w:style w:type="character" w:customStyle="1" w:styleId="CommentTextChar">
    <w:name w:val="Comment Text Char"/>
    <w:basedOn w:val="DefaultParagraphFont"/>
    <w:link w:val="CommentText"/>
    <w:uiPriority w:val="99"/>
    <w:semiHidden/>
    <w:rsid w:val="002B1DE0"/>
    <w:rPr>
      <w:sz w:val="20"/>
      <w:szCs w:val="20"/>
    </w:rPr>
  </w:style>
  <w:style w:type="paragraph" w:styleId="CommentSubject">
    <w:name w:val="annotation subject"/>
    <w:basedOn w:val="CommentText"/>
    <w:next w:val="CommentText"/>
    <w:link w:val="CommentSubjectChar"/>
    <w:uiPriority w:val="99"/>
    <w:semiHidden/>
    <w:unhideWhenUsed/>
    <w:rsid w:val="002B1DE0"/>
    <w:rPr>
      <w:b/>
      <w:bCs/>
    </w:rPr>
  </w:style>
  <w:style w:type="character" w:customStyle="1" w:styleId="CommentSubjectChar">
    <w:name w:val="Comment Subject Char"/>
    <w:basedOn w:val="CommentTextChar"/>
    <w:link w:val="CommentSubject"/>
    <w:uiPriority w:val="99"/>
    <w:semiHidden/>
    <w:rsid w:val="002B1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A6629C4B632409ABA2BD639C660D7" ma:contentTypeVersion="" ma:contentTypeDescription="Create a new document." ma:contentTypeScope="" ma:versionID="241ce8cf24d33186f6183622f619acbd">
  <xsd:schema xmlns:xsd="http://www.w3.org/2001/XMLSchema" xmlns:xs="http://www.w3.org/2001/XMLSchema" xmlns:p="http://schemas.microsoft.com/office/2006/metadata/properties" xmlns:ns2="c85253b9-0a55-49a1-98ad-b5b6252d7079" xmlns:ns3="F24E98AC-ED26-4324-8059-86DB748C2EC4" xmlns:ns4="8b86ae58-4ff9-4300-8876-bb89783e485c" xmlns:ns5="3a6ed07f-74d3-4d6b-b2d6-faf8761c8676" targetNamespace="http://schemas.microsoft.com/office/2006/metadata/properties" ma:root="true" ma:fieldsID="2425e66eef5f6fd63a063e53f668cb94" ns2:_="" ns3:_="" ns4:_="" ns5:_="">
    <xsd:import namespace="c85253b9-0a55-49a1-98ad-b5b6252d7079"/>
    <xsd:import namespace="F24E98AC-ED26-4324-8059-86DB748C2EC4"/>
    <xsd:import namespace="8b86ae58-4ff9-4300-8876-bb89783e485c"/>
    <xsd:import namespace="3a6ed07f-74d3-4d6b-b2d6-faf8761c8676"/>
    <xsd:element name="properties">
      <xsd:complexType>
        <xsd:sequence>
          <xsd:element name="documentManagement">
            <xsd:complexType>
              <xsd:all>
                <xsd:element ref="ns2:Comments" minOccurs="0"/>
                <xsd:element ref="ns2:Document_x0020_Status" minOccurs="0"/>
                <xsd:element ref="ns2:Document_x0020_Type" minOccurs="0"/>
                <xsd:element ref="ns3:Sequence_x0020_Number" minOccurs="0"/>
                <xsd:element ref="ns4:CaseCompanyName" minOccurs="0"/>
                <xsd:element ref="ns4:CaseJurisdiction" minOccurs="0"/>
                <xsd:element ref="ns4:CaseType" minOccurs="0"/>
                <xsd:element ref="ns4:CasePracticeArea" minOccurs="0"/>
                <xsd:element ref="ns4:CaseStatus" minOccurs="0"/>
                <xsd:element ref="ns4:CaseNumber" minOccurs="0"/>
                <xsd:element ref="ns4:IsKeyDocket" minOccurs="0"/>
                <xsd:element ref="ns4:CaseSubjects" minOccurs="0"/>
                <xsd:element ref="ns4:SRCH_DocketId" minOccurs="0"/>
                <xsd:element ref="ns5:SharedWithUsers" minOccurs="0"/>
                <xsd:element ref="ns4:SRCH_ObjectType" minOccurs="0"/>
                <xsd:element ref="ns4:SRCH_DRSetNumber" minOccurs="0"/>
                <xsd:element ref="ns4:SRCH_DRItemNumber" minOccurs="0"/>
                <xsd:element ref="ns4:SRCH_DrSiteId" minOccurs="0"/>
                <xsd:element ref="ns3:MB" minOccurs="0"/>
                <xsd:element ref="ns3:P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253b9-0a55-49a1-98ad-b5b6252d7079"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Document_x0020_Status" ma:index="9" nillable="true" ma:displayName="Document Status" ma:default="Draft" ma:format="Dropdown" ma:internalName="Document_x0020_Status">
      <xsd:simpleType>
        <xsd:restriction base="dms:Choice">
          <xsd:enumeration value="Draft"/>
          <xsd:enumeration value="Final"/>
        </xsd:restriction>
      </xsd:simpleType>
    </xsd:element>
    <xsd:element name="Document_x0020_Type" ma:index="10" nillable="true" ma:displayName="Document Type" ma:default="Question" ma:format="Dropdown" ma:internalName="Document_x0020_Type">
      <xsd:simpleType>
        <xsd:restriction base="dms:Choice">
          <xsd:enumeration value="Answer"/>
          <xsd:enumeration value="Question"/>
        </xsd:restriction>
      </xsd:simpleType>
    </xsd:element>
  </xsd:schema>
  <xsd:schema xmlns:xsd="http://www.w3.org/2001/XMLSchema" xmlns:xs="http://www.w3.org/2001/XMLSchema" xmlns:dms="http://schemas.microsoft.com/office/2006/documentManagement/types" xmlns:pc="http://schemas.microsoft.com/office/infopath/2007/PartnerControls" targetNamespace="F24E98AC-ED26-4324-8059-86DB748C2EC4" elementFormDefault="qualified">
    <xsd:import namespace="http://schemas.microsoft.com/office/2006/documentManagement/types"/>
    <xsd:import namespace="http://schemas.microsoft.com/office/infopath/2007/PartnerControls"/>
    <xsd:element name="Sequence_x0020_Number" ma:index="11" nillable="true" ma:displayName="Sequence Number" ma:internalName="Sequence_x0020_Number">
      <xsd:simpleType>
        <xsd:restriction base="dms:Number"/>
      </xsd:simpleType>
    </xsd:element>
    <xsd:element name="MB" ma:index="26" nillable="true" ma:displayName="MB" ma:decimals="0" ma:internalName="MB">
      <xsd:simpleType>
        <xsd:restriction base="dms:Number"/>
      </xsd:simpleType>
    </xsd:element>
    <xsd:element name="Pgs" ma:index="27" nillable="true" ma:displayName="Pgs" ma:decimals="0" ma:internalName="Pgs">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b86ae58-4ff9-4300-8876-bb89783e485c" elementFormDefault="qualified">
    <xsd:import namespace="http://schemas.microsoft.com/office/2006/documentManagement/types"/>
    <xsd:import namespace="http://schemas.microsoft.com/office/infopath/2007/PartnerControls"/>
    <xsd:element name="CaseCompanyName" ma:index="12" nillable="true" ma:displayName="Company Name" ma:internalName="CaseCompanyName">
      <xsd:simpleType>
        <xsd:restriction base="dms:Text"/>
      </xsd:simpleType>
    </xsd:element>
    <xsd:element name="CaseJurisdiction" ma:index="13" nillable="true" ma:displayName="Jurisdiction" ma:internalName="CaseJurisdiction">
      <xsd:simpleType>
        <xsd:restriction base="dms:Text"/>
      </xsd:simpleType>
    </xsd:element>
    <xsd:element name="CaseType" ma:index="14" nillable="true" ma:displayName="Case Type" ma:internalName="CaseType">
      <xsd:simpleType>
        <xsd:restriction base="dms:Text"/>
      </xsd:simpleType>
    </xsd:element>
    <xsd:element name="CasePracticeArea" ma:index="15" nillable="true" ma:displayName="Practie Area" ma:internalName="CasePracticeArea">
      <xsd:simpleType>
        <xsd:restriction base="dms:Text"/>
      </xsd:simpleType>
    </xsd:element>
    <xsd:element name="CaseStatus" ma:index="16" nillable="true" ma:displayName="Case Status" ma:internalName="CaseStatus">
      <xsd:simpleType>
        <xsd:restriction base="dms:Text"/>
      </xsd:simpleType>
    </xsd:element>
    <xsd:element name="CaseNumber" ma:index="17" nillable="true" ma:displayName="Case Number" ma:internalName="CaseNumber">
      <xsd:simpleType>
        <xsd:restriction base="dms:Text"/>
      </xsd:simpleType>
    </xsd:element>
    <xsd:element name="IsKeyDocket" ma:index="18" nillable="true" ma:displayName="Key Docket" ma:default="0" ma:internalName="IsKeyDocket">
      <xsd:simpleType>
        <xsd:restriction base="dms:Boolean"/>
      </xsd:simpleType>
    </xsd:element>
    <xsd:element name="CaseSubjects" ma:index="19" nillable="true" ma:displayName="Subjects" ma:internalName="CaseSubjects">
      <xsd:simpleType>
        <xsd:restriction base="dms:Note">
          <xsd:maxLength value="255"/>
        </xsd:restriction>
      </xsd:simpleType>
    </xsd:element>
    <xsd:element name="SRCH_DocketId" ma:index="20" nillable="true" ma:displayName="Search DocketId" ma:internalName="SRCH_DocketId">
      <xsd:simpleType>
        <xsd:restriction base="dms:Number"/>
      </xsd:simpleType>
    </xsd:element>
    <xsd:element name="SRCH_ObjectType" ma:index="22" nillable="true" ma:displayName="Search ObjectType" ma:internalName="SRCH_ObjectType">
      <xsd:simpleType>
        <xsd:restriction base="dms:Text"/>
      </xsd:simpleType>
    </xsd:element>
    <xsd:element name="SRCH_DRSetNumber" ma:index="23" nillable="true" ma:displayName="Search DRSetNumber" ma:internalName="SRCH_DRSetNumber">
      <xsd:simpleType>
        <xsd:restriction base="dms:Text"/>
      </xsd:simpleType>
    </xsd:element>
    <xsd:element name="SRCH_DRItemNumber" ma:index="24" nillable="true" ma:displayName="Search DRItemNumber" ma:internalName="SRCH_DRItemNumber">
      <xsd:simpleType>
        <xsd:restriction base="dms:Text"/>
      </xsd:simpleType>
    </xsd:element>
    <xsd:element name="SRCH_DrSiteId" ma:index="25" nillable="true" ma:displayName="Search DrSiteId" ma:internalName="SRCH_DrSit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a6ed07f-74d3-4d6b-b2d6-faf8761c867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quence_x0020_Number xmlns="F24E98AC-ED26-4324-8059-86DB748C2EC4" xsi:nil="true"/>
    <CaseSubjects xmlns="8b86ae58-4ff9-4300-8876-bb89783e485c" xsi:nil="true"/>
    <Document_x0020_Status xmlns="c85253b9-0a55-49a1-98ad-b5b6252d7079">Draft</Document_x0020_Status>
    <CaseNumber xmlns="8b86ae58-4ff9-4300-8876-bb89783e485c" xsi:nil="true"/>
    <Comments xmlns="c85253b9-0a55-49a1-98ad-b5b6252d7079" xsi:nil="true"/>
    <MB xmlns="F24E98AC-ED26-4324-8059-86DB748C2EC4" xsi:nil="true"/>
    <CaseJurisdiction xmlns="8b86ae58-4ff9-4300-8876-bb89783e485c" xsi:nil="true"/>
    <SRCH_DRItemNumber xmlns="8b86ae58-4ff9-4300-8876-bb89783e485c" xsi:nil="true"/>
    <CaseCompanyName xmlns="8b86ae58-4ff9-4300-8876-bb89783e485c" xsi:nil="true"/>
    <CaseStatus xmlns="8b86ae58-4ff9-4300-8876-bb89783e485c" xsi:nil="true"/>
    <IsKeyDocket xmlns="8b86ae58-4ff9-4300-8876-bb89783e485c">false</IsKeyDocket>
    <SRCH_ObjectType xmlns="8b86ae58-4ff9-4300-8876-bb89783e485c">DRI</SRCH_ObjectType>
    <SRCH_DRSetNumber xmlns="8b86ae58-4ff9-4300-8876-bb89783e485c" xsi:nil="true"/>
    <Pgs xmlns="F24E98AC-ED26-4324-8059-86DB748C2EC4" xsi:nil="true"/>
    <SRCH_DocketId xmlns="8b86ae58-4ff9-4300-8876-bb89783e485c">178</SRCH_DocketId>
    <CaseType xmlns="8b86ae58-4ff9-4300-8876-bb89783e485c" xsi:nil="true"/>
    <Document_x0020_Type xmlns="c85253b9-0a55-49a1-98ad-b5b6252d7079">Question</Document_x0020_Type>
    <CasePracticeArea xmlns="8b86ae58-4ff9-4300-8876-bb89783e485c" xsi:nil="true"/>
    <SRCH_DrSiteId xmlns="8b86ae58-4ff9-4300-8876-bb89783e48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9BA51-4F56-4F0F-B103-C1A09DB7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253b9-0a55-49a1-98ad-b5b6252d7079"/>
    <ds:schemaRef ds:uri="F24E98AC-ED26-4324-8059-86DB748C2EC4"/>
    <ds:schemaRef ds:uri="8b86ae58-4ff9-4300-8876-bb89783e485c"/>
    <ds:schemaRef ds:uri="3a6ed07f-74d3-4d6b-b2d6-faf8761c8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12017-F3B0-4512-94DC-76444D9077A8}">
  <ds:schemaRefs>
    <ds:schemaRef ds:uri="http://schemas.microsoft.com/office/2006/metadata/properties"/>
    <ds:schemaRef ds:uri="http://schemas.microsoft.com/office/infopath/2007/PartnerControls"/>
    <ds:schemaRef ds:uri="F24E98AC-ED26-4324-8059-86DB748C2EC4"/>
    <ds:schemaRef ds:uri="8b86ae58-4ff9-4300-8876-bb89783e485c"/>
    <ds:schemaRef ds:uri="c85253b9-0a55-49a1-98ad-b5b6252d7079"/>
  </ds:schemaRefs>
</ds:datastoreItem>
</file>

<file path=customXml/itemProps3.xml><?xml version="1.0" encoding="utf-8"?>
<ds:datastoreItem xmlns:ds="http://schemas.openxmlformats.org/officeDocument/2006/customXml" ds:itemID="{9F9C2AC0-BE21-4EC1-9DAE-A28ECF2BE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NextEra Energy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Estabrook, Richard</dc:creator>
  <cp:keywords/>
  <dc:description/>
  <cp:lastModifiedBy>Black, Laura</cp:lastModifiedBy>
  <cp:revision>3</cp:revision>
  <dcterms:created xsi:type="dcterms:W3CDTF">2020-10-14T13:04:00Z</dcterms:created>
  <dcterms:modified xsi:type="dcterms:W3CDTF">2021-05-05T01:38:00Z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0x0101008E0A6629C4B632409ABA2BD639C660D7</vt:lpwstr>
  </property>
</Properties>
</file>